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2F6FB24A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60934077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6B71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August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B0168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Premera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60934077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6B7134">
                        <w:rPr>
                          <w:rFonts w:ascii="Arial" w:hAnsi="Arial" w:cs="Arial"/>
                          <w:sz w:val="28"/>
                          <w:szCs w:val="28"/>
                        </w:rPr>
                        <w:t>August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B0168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Premera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1D2744C5" w:rsidR="002703A9" w:rsidRPr="004B35AD" w:rsidRDefault="002E1E25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0685EBD9" wp14:editId="44FEF60D">
            <wp:extent cx="3810000" cy="2540000"/>
            <wp:effectExtent l="0" t="0" r="0" b="0"/>
            <wp:docPr id="123137425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26D402F9" w:rsidR="00563D94" w:rsidRPr="004B35AD" w:rsidRDefault="006B7134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Benefits of Spending Time in Nature</w:t>
      </w:r>
    </w:p>
    <w:p w14:paraId="385B99DE" w14:textId="64D82097" w:rsidR="004B35AD" w:rsidRPr="004B35AD" w:rsidRDefault="004004FC" w:rsidP="001110D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Spending</w:t>
      </w:r>
      <w:r w:rsidR="00BE1F0F">
        <w:rPr>
          <w:rFonts w:ascii="Calibri" w:hAnsi="Calibri" w:cs="Calibri"/>
        </w:rPr>
        <w:t xml:space="preserve"> time in our natural surroundings can </w:t>
      </w:r>
      <w:r>
        <w:rPr>
          <w:rFonts w:ascii="Calibri" w:hAnsi="Calibri" w:cs="Calibri"/>
        </w:rPr>
        <w:t>provide</w:t>
      </w:r>
      <w:r w:rsidR="00BE1F0F">
        <w:rPr>
          <w:rFonts w:ascii="Calibri" w:hAnsi="Calibri" w:cs="Calibri"/>
        </w:rPr>
        <w:t xml:space="preserve"> a wide array of health benefits</w:t>
      </w:r>
      <w:r w:rsidR="00BE1F0F" w:rsidRPr="004B35AD">
        <w:rPr>
          <w:rFonts w:ascii="Calibri" w:hAnsi="Calibri" w:cs="Calibri"/>
        </w:rPr>
        <w:t>.</w:t>
      </w:r>
      <w:r w:rsidR="00BE1F0F">
        <w:rPr>
          <w:rFonts w:ascii="Calibri" w:hAnsi="Calibri" w:cs="Calibri"/>
        </w:rPr>
        <w:t xml:space="preserve"> </w:t>
      </w:r>
      <w:r w:rsidR="00BE1F0F"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="00BE1F0F"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025B8376" w14:textId="032BAD5E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 w:rsidR="008C6B4F">
        <w:rPr>
          <w:rStyle w:val="fadeinpfttw8"/>
          <w:rFonts w:ascii="Calibri" w:hAnsi="Calibri" w:cs="Calibri"/>
        </w:rPr>
        <w:t xml:space="preserve">just some of the benefits of stepping outside: </w:t>
      </w:r>
    </w:p>
    <w:p w14:paraId="7B9CDEA3" w14:textId="52671AB2" w:rsidR="00C07ABD" w:rsidRDefault="008770E6" w:rsidP="00DD6D5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</w:t>
      </w:r>
      <w:r w:rsidR="008C6B4F">
        <w:rPr>
          <w:rStyle w:val="Strong"/>
          <w:rFonts w:ascii="Calibri" w:hAnsi="Calibri" w:cs="Calibri"/>
        </w:rPr>
        <w:t>.</w:t>
      </w:r>
      <w:r w:rsidR="004B35AD" w:rsidRPr="004B35AD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 w:rsidR="008C6B4F">
        <w:rPr>
          <w:rFonts w:ascii="Calibri" w:hAnsi="Calibri" w:cs="Calibri"/>
        </w:rPr>
        <w:t xml:space="preserve"> improving your focus, concentration, and cognitive </w:t>
      </w:r>
      <w:r w:rsidR="00B42BCB">
        <w:rPr>
          <w:rFonts w:ascii="Calibri" w:hAnsi="Calibri" w:cs="Calibri"/>
        </w:rPr>
        <w:t>flexibility,</w:t>
      </w:r>
      <w:r>
        <w:rPr>
          <w:rFonts w:ascii="Calibri" w:hAnsi="Calibri" w:cs="Calibri"/>
        </w:rPr>
        <w:t xml:space="preserve"> especially after long periods of work or screen time.</w:t>
      </w:r>
    </w:p>
    <w:p w14:paraId="0F1714B5" w14:textId="77777777" w:rsidR="007418DA" w:rsidRPr="00DD6D59" w:rsidRDefault="007418DA" w:rsidP="007418DA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58780756" w:rsidR="004B35AD" w:rsidRPr="004B35AD" w:rsidRDefault="008770E6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lastRenderedPageBreak/>
        <w:t>Improved mental</w:t>
      </w:r>
      <w:r w:rsidR="00956BD9">
        <w:rPr>
          <w:rStyle w:val="Strong"/>
          <w:rFonts w:ascii="Calibri" w:hAnsi="Calibri" w:cs="Calibri"/>
        </w:rPr>
        <w:t xml:space="preserve"> health and emotional balance</w:t>
      </w:r>
      <w:r w:rsidR="004B35AD" w:rsidRPr="004B35AD">
        <w:rPr>
          <w:rStyle w:val="Strong"/>
          <w:rFonts w:ascii="Calibri" w:hAnsi="Calibri" w:cs="Calibri"/>
        </w:rPr>
        <w:t>.</w:t>
      </w:r>
      <w:r w:rsidR="00DD6D59" w:rsidRPr="00DD6D59">
        <w:rPr>
          <w:rFonts w:ascii="Calibri" w:hAnsi="Calibri" w:cs="Calibri"/>
        </w:rPr>
        <w:t xml:space="preserve"> </w:t>
      </w:r>
      <w:r w:rsidR="00956BD9">
        <w:rPr>
          <w:rFonts w:ascii="Calibri" w:hAnsi="Calibri" w:cs="Calibri"/>
        </w:rPr>
        <w:t xml:space="preserve">Exposure to nature has been linked to lower rates of anxiety, depression, and mood disorders. Furthermore, studies show that dedicated time </w:t>
      </w:r>
      <w:r w:rsidR="00D8128F">
        <w:rPr>
          <w:rFonts w:ascii="Calibri" w:hAnsi="Calibri" w:cs="Calibri"/>
        </w:rPr>
        <w:t>to be</w:t>
      </w:r>
      <w:r w:rsidR="00956BD9">
        <w:rPr>
          <w:rFonts w:ascii="Calibri" w:hAnsi="Calibri" w:cs="Calibri"/>
        </w:rPr>
        <w:t xml:space="preserve"> outdoors can help avoid negative thought patterns. 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2848AA14" w:rsidR="001110DA" w:rsidRPr="004B35AD" w:rsidRDefault="008770E6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Stronger</w:t>
      </w:r>
      <w:r w:rsidR="00956BD9">
        <w:rPr>
          <w:rStyle w:val="Strong"/>
          <w:rFonts w:ascii="Calibri" w:hAnsi="Calibri" w:cs="Calibri"/>
        </w:rPr>
        <w:t xml:space="preserve"> immune function</w:t>
      </w:r>
      <w:r w:rsidR="008C6B4F">
        <w:rPr>
          <w:rStyle w:val="Strong"/>
          <w:rFonts w:ascii="Calibri" w:hAnsi="Calibri" w:cs="Calibri"/>
        </w:rPr>
        <w:t xml:space="preserve">. </w:t>
      </w:r>
      <w:r w:rsidR="00956BD9">
        <w:rPr>
          <w:rFonts w:ascii="Calibri" w:hAnsi="Calibri" w:cs="Calibri"/>
        </w:rPr>
        <w:t>Spending time in nature can reduce stress hormones</w:t>
      </w:r>
      <w:r w:rsidR="00D8128F">
        <w:rPr>
          <w:rFonts w:ascii="Calibri" w:hAnsi="Calibri" w:cs="Calibri"/>
        </w:rPr>
        <w:t>,</w:t>
      </w:r>
      <w:r w:rsidR="00956BD9">
        <w:rPr>
          <w:rFonts w:ascii="Calibri" w:hAnsi="Calibri" w:cs="Calibri"/>
        </w:rPr>
        <w:t xml:space="preserve"> like cortisol, which suppress your immune system. Sunlight can also </w:t>
      </w:r>
      <w:r w:rsidR="00D8128F">
        <w:rPr>
          <w:rFonts w:ascii="Calibri" w:hAnsi="Calibri" w:cs="Calibri"/>
        </w:rPr>
        <w:t xml:space="preserve">contribute to stronger immune function by </w:t>
      </w:r>
      <w:r w:rsidR="00956BD9">
        <w:rPr>
          <w:rFonts w:ascii="Calibri" w:hAnsi="Calibri" w:cs="Calibri"/>
        </w:rPr>
        <w:t>increas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vitamin D levels and improv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your sleep.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06B17FE9" w:rsidR="001110DA" w:rsidRDefault="00F24FE3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8770E6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8770E6">
        <w:rPr>
          <w:rFonts w:ascii="Calibri" w:hAnsi="Calibri" w:cs="Calibri"/>
        </w:rPr>
        <w:t xml:space="preserve">Stepping outside can promote more physical activity, which is great for your mind and body. 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8770E6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8770E6">
        <w:rPr>
          <w:rFonts w:ascii="Calibri" w:hAnsi="Calibri" w:cs="Calibri"/>
        </w:rPr>
        <w:t>, and boost your overall mood.</w:t>
      </w:r>
    </w:p>
    <w:p w14:paraId="54D2F1FC" w14:textId="77777777" w:rsidR="00546261" w:rsidRDefault="00546261" w:rsidP="0054626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4E06279C" w14:textId="7F5C4C5E" w:rsidR="00546261" w:rsidRPr="00546261" w:rsidRDefault="00F24FE3" w:rsidP="0054626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8C6B4F">
        <w:rPr>
          <w:rStyle w:val="Strong"/>
          <w:rFonts w:ascii="Calibri" w:hAnsi="Calibri" w:cs="Calibri"/>
        </w:rPr>
        <w:t xml:space="preserve"> social connection.</w:t>
      </w:r>
      <w:r w:rsidR="00546261" w:rsidRPr="00546261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Shared, natural spaces are also social spaces. Time outdoors often leads to more face-to-face interactions and stronger communities, which can help foster a sense of belonging and reduce feelings of isolation.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26DDA186" w:rsidR="00265090" w:rsidRDefault="002E751C" w:rsidP="00F510A4">
      <w:r>
        <w:t xml:space="preserve">There’s a reason why people who live near parks and green spaces report less mental distress. In addition to offering a break from daily life, quality time spent </w:t>
      </w:r>
      <w:r w:rsidR="00D8128F">
        <w:t>outside</w:t>
      </w:r>
      <w:r>
        <w:t xml:space="preserve"> can help your mental and physical health in </w:t>
      </w:r>
      <w:r w:rsidR="00D8128F">
        <w:t xml:space="preserve">countless </w:t>
      </w:r>
      <w:r>
        <w:t>ways.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39CB1C04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3FFE964D" w14:textId="77777777" w:rsidR="001C168C" w:rsidRDefault="001C168C" w:rsidP="001C168C">
      <w:hyperlink r:id="rId10" w:history="1">
        <w:r w:rsidRPr="001C168C">
          <w:rPr>
            <w:rStyle w:val="Hyperlink"/>
          </w:rPr>
          <w:t>Staying Focused When Vacation Is Calling</w:t>
        </w:r>
      </w:hyperlink>
    </w:p>
    <w:p w14:paraId="24D8E170" w14:textId="113903AE" w:rsidR="001C168C" w:rsidRDefault="001C168C" w:rsidP="001C168C">
      <w:hyperlink r:id="rId11" w:history="1">
        <w:r w:rsidRPr="001C168C">
          <w:rPr>
            <w:rStyle w:val="Hyperlink"/>
          </w:rPr>
          <w:t>Balancing Social Media and Real Life</w:t>
        </w:r>
      </w:hyperlink>
    </w:p>
    <w:p w14:paraId="375D322D" w14:textId="77777777" w:rsidR="001C168C" w:rsidRPr="001C168C" w:rsidRDefault="001C168C" w:rsidP="001C168C"/>
    <w:p w14:paraId="2F4D5AE2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5A457BC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4CC693A6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32727EA3" w14:textId="77777777" w:rsidR="00DC6090" w:rsidRDefault="00DC6090" w:rsidP="00A078AF">
      <w:pPr>
        <w:rPr>
          <w:rFonts w:ascii="Calibri" w:hAnsi="Calibri" w:cs="Calibri"/>
          <w:b/>
          <w:bCs/>
          <w:color w:val="000000" w:themeColor="text1"/>
        </w:rPr>
      </w:pPr>
    </w:p>
    <w:p w14:paraId="636EB676" w14:textId="77777777" w:rsidR="00853DA5" w:rsidRPr="00F85EAC" w:rsidRDefault="00853DA5" w:rsidP="00853DA5">
      <w:pPr>
        <w:rPr>
          <w:color w:val="000000" w:themeColor="text1"/>
        </w:rPr>
      </w:pPr>
      <w:r w:rsidRPr="00F85EAC">
        <w:rPr>
          <w:b/>
          <w:bCs/>
          <w:color w:val="000000" w:themeColor="text1"/>
        </w:rPr>
        <w:t>ALWAYS THERE FOR YOU</w:t>
      </w:r>
      <w:r w:rsidRPr="00F85EAC">
        <w:rPr>
          <w:color w:val="000000" w:themeColor="text1"/>
        </w:rPr>
        <w:t xml:space="preserve"> | Your Mental &amp; Behavioral Health Benefits</w:t>
      </w:r>
    </w:p>
    <w:p w14:paraId="295AB924" w14:textId="77777777" w:rsidR="00853DA5" w:rsidRPr="00F85EAC" w:rsidRDefault="00853DA5" w:rsidP="00853DA5">
      <w:pPr>
        <w:rPr>
          <w:color w:val="000000" w:themeColor="text1"/>
        </w:rPr>
      </w:pPr>
      <w:r w:rsidRPr="00F85EAC">
        <w:rPr>
          <w:color w:val="000000" w:themeColor="text1"/>
        </w:rPr>
        <w:t xml:space="preserve">Don’t know where to start? </w:t>
      </w:r>
      <w:r w:rsidRPr="00F85EAC">
        <w:rPr>
          <w:b/>
          <w:bCs/>
          <w:color w:val="000000" w:themeColor="text1"/>
        </w:rPr>
        <w:t>Call Behavioral Health Systems at 888-720-5237</w:t>
      </w:r>
      <w:r w:rsidRPr="00F85EAC">
        <w:rPr>
          <w:color w:val="000000" w:themeColor="text1"/>
        </w:rPr>
        <w:t xml:space="preserve"> to talk with a trained counselor 24/7, 7 days a week, 365 days a year. Here’s what you need to access the other resources available to you: </w:t>
      </w:r>
    </w:p>
    <w:p w14:paraId="187D5F9D" w14:textId="77777777" w:rsidR="00853DA5" w:rsidRPr="00F85EAC" w:rsidRDefault="00853DA5" w:rsidP="00853DA5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CC9D318" w14:textId="77777777" w:rsidR="00853DA5" w:rsidRPr="00F85EAC" w:rsidRDefault="00853DA5" w:rsidP="00853DA5">
      <w:pPr>
        <w:pStyle w:val="NormalWeb"/>
        <w:numPr>
          <w:ilvl w:val="0"/>
          <w:numId w:val="18"/>
        </w:numPr>
        <w:spacing w:before="180" w:beforeAutospacing="0" w:after="180" w:afterAutospacing="0"/>
        <w:rPr>
          <w:color w:val="000000" w:themeColor="text1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t>Kaiser Permanente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>: Monday through Friday, 8 a.m. to 5 p.m., call </w:t>
      </w:r>
      <w:hyperlink r:id="rId12" w:history="1">
        <w:r w:rsidRPr="00F85EAC">
          <w:rPr>
            <w:rFonts w:asciiTheme="minorHAnsi" w:eastAsiaTheme="minorHAnsi" w:hAnsiTheme="minorHAnsi" w:cstheme="minorBidi"/>
            <w:color w:val="000000" w:themeColor="text1"/>
          </w:rPr>
          <w:t>1-888-287-2680</w:t>
        </w:r>
      </w:hyperlink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 to be matched with a mental health specialist in your area or help you find addiction treatment. For </w:t>
      </w:r>
      <w:r w:rsidRPr="00F85EAC">
        <w:rPr>
          <w:rFonts w:asciiTheme="minorHAnsi" w:eastAsiaTheme="minorHAnsi" w:hAnsiTheme="minorHAnsi" w:cstheme="minorHAnsi"/>
          <w:color w:val="000000" w:themeColor="text1"/>
        </w:rPr>
        <w:t>help after hours, call t </w:t>
      </w:r>
      <w:hyperlink r:id="rId13" w:history="1">
        <w:r w:rsidRPr="00F85EAC">
          <w:rPr>
            <w:rFonts w:asciiTheme="minorHAnsi" w:eastAsiaTheme="minorHAnsi" w:hAnsiTheme="minorHAnsi" w:cstheme="minorHAnsi"/>
            <w:color w:val="000000" w:themeColor="text1"/>
          </w:rPr>
          <w:t>1-800-297-6877</w:t>
        </w:r>
      </w:hyperlink>
      <w:r w:rsidRPr="00F85EAC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05B3F705" w14:textId="77777777" w:rsidR="00853DA5" w:rsidRPr="00F85EAC" w:rsidRDefault="00853DA5" w:rsidP="00853DA5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Bidi"/>
          <w:color w:val="000000" w:themeColor="text1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t xml:space="preserve">Calm App: 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The number one app for sleep and meditation – designed to help lower stress, anxiety, and more. </w:t>
      </w:r>
      <w:hyperlink r:id="rId14" w:history="1">
        <w:r w:rsidRPr="00F85EAC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Sign in to kp.org to get started.</w:t>
        </w:r>
      </w:hyperlink>
    </w:p>
    <w:p w14:paraId="04B2D102" w14:textId="04BD9BA0" w:rsidR="00546261" w:rsidRPr="00916CA0" w:rsidRDefault="00853DA5" w:rsidP="00916CA0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F85EAC">
        <w:rPr>
          <w:rFonts w:asciiTheme="minorHAnsi" w:eastAsiaTheme="minorHAnsi" w:hAnsiTheme="minorHAnsi" w:cstheme="minorBidi"/>
          <w:b/>
          <w:bCs/>
          <w:color w:val="000000" w:themeColor="text1"/>
        </w:rPr>
        <w:t>Headspace Care (formerly called Ginger):</w:t>
      </w:r>
      <w:r w:rsidRPr="00F85EAC">
        <w:rPr>
          <w:rFonts w:asciiTheme="minorHAnsi" w:eastAsiaTheme="minorHAnsi" w:hAnsiTheme="minorHAnsi" w:cstheme="minorBidi"/>
          <w:color w:val="000000" w:themeColor="text1"/>
        </w:rPr>
        <w:t xml:space="preserve"> Text one-on-one with an emotional support coach anytime, anywhere. </w:t>
      </w:r>
      <w:r w:rsidRPr="00F85EAC">
        <w:rPr>
          <w:rFonts w:asciiTheme="minorHAnsi" w:eastAsiaTheme="minorHAnsi" w:hAnsiTheme="minorHAnsi" w:cstheme="minorHAnsi"/>
          <w:color w:val="000000" w:themeColor="text1"/>
        </w:rPr>
        <w:t xml:space="preserve">Support is just a text message away. </w:t>
      </w:r>
      <w:hyperlink r:id="rId15" w:history="1">
        <w:r w:rsidRPr="00F85EAC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Sign in to kp.org to get started.</w:t>
        </w:r>
      </w:hyperlink>
    </w:p>
    <w:p w14:paraId="1F3E2BA4" w14:textId="25568ED9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lastRenderedPageBreak/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4762EAF3" w:rsidR="002703A9" w:rsidRPr="004B35AD" w:rsidRDefault="002E1E25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38DC5541" wp14:editId="6C0633D2">
            <wp:extent cx="3810000" cy="2540000"/>
            <wp:effectExtent l="0" t="0" r="0" b="0"/>
            <wp:docPr id="155997521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2B05004" w14:textId="1F8A69CC" w:rsidR="00546261" w:rsidRPr="004B35AD" w:rsidRDefault="00546261" w:rsidP="00546261">
      <w:pPr>
        <w:pStyle w:val="NormalWeb"/>
        <w:rPr>
          <w:rFonts w:ascii="Calibri" w:hAnsi="Calibri" w:cs="Calibri"/>
        </w:rPr>
      </w:pPr>
      <w:r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73250FA2" w14:textId="45709BBA" w:rsidR="004928C1" w:rsidRPr="004B35AD" w:rsidRDefault="004928C1" w:rsidP="004928C1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>
        <w:rPr>
          <w:rStyle w:val="fadeinpfttw8"/>
          <w:rFonts w:ascii="Calibri" w:hAnsi="Calibri" w:cs="Calibri"/>
        </w:rPr>
        <w:t xml:space="preserve">5 benefits of stepping outside: </w:t>
      </w:r>
    </w:p>
    <w:p w14:paraId="6FD5B46F" w14:textId="1C0981F7" w:rsidR="004928C1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attention.</w:t>
      </w:r>
      <w:r w:rsidRPr="004B35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>
        <w:rPr>
          <w:rFonts w:ascii="Calibri" w:hAnsi="Calibri" w:cs="Calibri"/>
        </w:rPr>
        <w:t xml:space="preserve"> improving your focus, concentration, and cognitive flexibility.</w:t>
      </w:r>
    </w:p>
    <w:p w14:paraId="7477E674" w14:textId="77777777" w:rsidR="004928C1" w:rsidRPr="00DD6D59" w:rsidRDefault="004928C1" w:rsidP="004928C1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36D0F224" w14:textId="74DA9ADA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Improved mental health and emotional balance</w:t>
      </w:r>
      <w:r w:rsidRPr="004B35AD">
        <w:rPr>
          <w:rStyle w:val="Strong"/>
          <w:rFonts w:ascii="Calibri" w:hAnsi="Calibri" w:cs="Calibri"/>
        </w:rPr>
        <w:t>.</w:t>
      </w:r>
      <w:r w:rsidRPr="00DD6D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Exposure to nature has been linked to lower rates of anxiety, depression, and mood disorders.</w:t>
      </w:r>
    </w:p>
    <w:p w14:paraId="08E62E9E" w14:textId="77777777" w:rsidR="004928C1" w:rsidRPr="00C07ABD" w:rsidRDefault="004928C1" w:rsidP="004928C1">
      <w:pPr>
        <w:rPr>
          <w:rStyle w:val="Strong"/>
          <w:rFonts w:ascii="Calibri" w:hAnsi="Calibri" w:cs="Calibri"/>
        </w:rPr>
      </w:pPr>
    </w:p>
    <w:p w14:paraId="01970738" w14:textId="107EAB69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Stronger immune function. </w:t>
      </w:r>
      <w:r>
        <w:rPr>
          <w:rFonts w:ascii="Calibri" w:hAnsi="Calibri" w:cs="Calibri"/>
        </w:rPr>
        <w:t>Spending time in nature can reduce stress hormones that suppress your immune system.</w:t>
      </w:r>
    </w:p>
    <w:p w14:paraId="19FC9C14" w14:textId="77777777" w:rsidR="004928C1" w:rsidRPr="004B35AD" w:rsidRDefault="004928C1" w:rsidP="004928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AFC6F9B" w14:textId="33CBA5D1" w:rsidR="004928C1" w:rsidRDefault="00357235" w:rsidP="004928C1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4928C1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4928C1" w:rsidRPr="004B35AD">
        <w:rPr>
          <w:rStyle w:val="fadeinpfttw8"/>
          <w:rFonts w:ascii="Calibri" w:hAnsi="Calibri" w:cs="Calibri"/>
          <w:b/>
          <w:bCs/>
        </w:rPr>
        <w:t>.</w:t>
      </w:r>
      <w:r w:rsidR="004928C1" w:rsidRPr="004B35AD">
        <w:rPr>
          <w:rStyle w:val="fadeinpfttw8"/>
          <w:rFonts w:ascii="Calibri" w:hAnsi="Calibri" w:cs="Calibri"/>
        </w:rPr>
        <w:t xml:space="preserve"> </w:t>
      </w:r>
      <w:r w:rsidR="004928C1">
        <w:rPr>
          <w:rFonts w:ascii="Calibri" w:hAnsi="Calibri" w:cs="Calibri"/>
        </w:rPr>
        <w:t xml:space="preserve">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4928C1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4928C1">
        <w:rPr>
          <w:rFonts w:ascii="Calibri" w:hAnsi="Calibri" w:cs="Calibri"/>
        </w:rPr>
        <w:t>, and boost your overall mood.</w:t>
      </w:r>
    </w:p>
    <w:p w14:paraId="11523F1A" w14:textId="77777777" w:rsidR="004928C1" w:rsidRDefault="004928C1" w:rsidP="004928C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2E54A3EC" w14:textId="666EFA5E" w:rsidR="00546261" w:rsidRPr="004928C1" w:rsidRDefault="00357235" w:rsidP="004928C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4928C1">
        <w:rPr>
          <w:rStyle w:val="Strong"/>
          <w:rFonts w:ascii="Calibri" w:hAnsi="Calibri" w:cs="Calibri"/>
        </w:rPr>
        <w:t xml:space="preserve"> social connection.</w:t>
      </w:r>
      <w:r w:rsidR="004928C1">
        <w:rPr>
          <w:rFonts w:ascii="Calibri" w:hAnsi="Calibri" w:cs="Calibri"/>
        </w:rPr>
        <w:t xml:space="preserve"> Time outdoors often leads to more face-to-face interactions and stronger communities, which can help reduce feelings of isolation.</w:t>
      </w:r>
    </w:p>
    <w:p w14:paraId="00215853" w14:textId="77777777" w:rsidR="00546261" w:rsidRPr="004B35AD" w:rsidRDefault="00546261" w:rsidP="0054626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C72FE0D" w14:textId="26A50889" w:rsidR="00546261" w:rsidRDefault="00236EE9" w:rsidP="00546261">
      <w:r>
        <w:t xml:space="preserve">In addition to offering a break from daily life, quality time spent in nature can help your mental and physical health in </w:t>
      </w:r>
      <w:r w:rsidR="00D8128F">
        <w:t xml:space="preserve">countless </w:t>
      </w:r>
      <w:r>
        <w:t>ways.</w:t>
      </w:r>
    </w:p>
    <w:p w14:paraId="1EA576C7" w14:textId="77777777" w:rsidR="00236EE9" w:rsidRPr="004B35AD" w:rsidRDefault="00236EE9" w:rsidP="00546261">
      <w:pPr>
        <w:rPr>
          <w:rFonts w:ascii="Calibri" w:hAnsi="Calibri" w:cs="Calibri"/>
          <w:b/>
          <w:bCs/>
          <w:color w:val="000000" w:themeColor="text1"/>
        </w:rPr>
      </w:pPr>
    </w:p>
    <w:p w14:paraId="7EC51240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695A2C64" w14:textId="77777777" w:rsidR="001C168C" w:rsidRDefault="001C168C" w:rsidP="001C168C">
      <w:hyperlink r:id="rId16" w:history="1">
        <w:r w:rsidRPr="001C168C">
          <w:rPr>
            <w:rStyle w:val="Hyperlink"/>
          </w:rPr>
          <w:t>Staying Focused When Vacation Is Calling</w:t>
        </w:r>
      </w:hyperlink>
    </w:p>
    <w:p w14:paraId="4365DE02" w14:textId="77777777" w:rsidR="001C168C" w:rsidRDefault="001C168C" w:rsidP="001C168C">
      <w:hyperlink r:id="rId17" w:history="1">
        <w:r w:rsidRPr="001C168C">
          <w:rPr>
            <w:rStyle w:val="Hyperlink"/>
          </w:rPr>
          <w:t>Balancing Social Media and Real Life</w:t>
        </w:r>
      </w:hyperlink>
    </w:p>
    <w:p w14:paraId="3602B8DC" w14:textId="77777777" w:rsidR="001C168C" w:rsidRPr="001C168C" w:rsidRDefault="001C168C" w:rsidP="001C168C"/>
    <w:p w14:paraId="217AAA5D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79E66E79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18291D1B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0B4D85F6" w14:textId="77777777" w:rsidR="00A7128F" w:rsidRPr="00307127" w:rsidRDefault="00A7128F" w:rsidP="00AB0168">
      <w:pPr>
        <w:rPr>
          <w:rFonts w:ascii="Calibri" w:hAnsi="Calibri" w:cs="Calibri"/>
          <w:color w:val="000000" w:themeColor="text1"/>
        </w:rPr>
      </w:pPr>
    </w:p>
    <w:p w14:paraId="4913006B" w14:textId="77777777" w:rsidR="00853DA5" w:rsidRPr="00F85EAC" w:rsidRDefault="00853DA5" w:rsidP="00853DA5">
      <w:pPr>
        <w:rPr>
          <w:color w:val="000000" w:themeColor="text1"/>
        </w:rPr>
      </w:pPr>
      <w:r w:rsidRPr="00F85EAC">
        <w:rPr>
          <w:color w:val="000000" w:themeColor="text1"/>
        </w:rPr>
        <w:t xml:space="preserve">Need help? </w:t>
      </w:r>
      <w:r w:rsidRPr="00F85EAC">
        <w:rPr>
          <w:b/>
          <w:bCs/>
          <w:color w:val="000000" w:themeColor="text1"/>
        </w:rPr>
        <w:t>Call Behavioral Health Systems at 888-720-5237</w:t>
      </w:r>
      <w:r w:rsidRPr="00F85EAC">
        <w:rPr>
          <w:color w:val="000000" w:themeColor="text1"/>
        </w:rPr>
        <w:t xml:space="preserve"> to talk with a trained counselor. You can also contact </w:t>
      </w:r>
      <w:r w:rsidRPr="00F85EAC">
        <w:rPr>
          <w:b/>
          <w:bCs/>
          <w:color w:val="000000" w:themeColor="text1"/>
        </w:rPr>
        <w:t>Kaiser Permanente</w:t>
      </w:r>
      <w:r w:rsidRPr="00F85EAC">
        <w:rPr>
          <w:color w:val="000000" w:themeColor="text1"/>
        </w:rPr>
        <w:t xml:space="preserve"> at </w:t>
      </w:r>
      <w:hyperlink r:id="rId18" w:history="1">
        <w:r w:rsidRPr="00F85EAC">
          <w:rPr>
            <w:color w:val="000000" w:themeColor="text1"/>
          </w:rPr>
          <w:t>1-888-287-2680</w:t>
        </w:r>
      </w:hyperlink>
      <w:r w:rsidRPr="00F85EAC">
        <w:rPr>
          <w:color w:val="000000" w:themeColor="text1"/>
        </w:rPr>
        <w:t xml:space="preserve"> (Mon-Fri, 8 a.m. – 5 p.m.) for mental health help. For </w:t>
      </w:r>
      <w:r w:rsidRPr="00F85EAC">
        <w:rPr>
          <w:rFonts w:cstheme="minorHAnsi"/>
          <w:color w:val="000000" w:themeColor="text1"/>
        </w:rPr>
        <w:t>help after hours, call </w:t>
      </w:r>
      <w:hyperlink r:id="rId19" w:history="1">
        <w:r w:rsidRPr="00F85EAC">
          <w:rPr>
            <w:rFonts w:cstheme="minorHAnsi"/>
            <w:color w:val="000000" w:themeColor="text1"/>
          </w:rPr>
          <w:t>1-800-297-6877</w:t>
        </w:r>
      </w:hyperlink>
      <w:r w:rsidRPr="00F85EAC">
        <w:rPr>
          <w:rFonts w:cstheme="minorHAnsi"/>
          <w:color w:val="000000" w:themeColor="text1"/>
        </w:rPr>
        <w:t xml:space="preserve">. Sign in </w:t>
      </w:r>
      <w:hyperlink r:id="rId20" w:history="1">
        <w:r w:rsidRPr="00F85EAC">
          <w:rPr>
            <w:rStyle w:val="Hyperlink"/>
            <w:rFonts w:cstheme="minorHAnsi"/>
            <w:color w:val="000000" w:themeColor="text1"/>
          </w:rPr>
          <w:t>to kp.org to get started</w:t>
        </w:r>
      </w:hyperlink>
      <w:r w:rsidRPr="00F85EAC">
        <w:rPr>
          <w:rFonts w:cstheme="minorHAnsi"/>
          <w:color w:val="000000" w:themeColor="text1"/>
        </w:rPr>
        <w:t xml:space="preserve"> with the Calm or Headspace Care (formerly Ginger) apps.</w:t>
      </w:r>
    </w:p>
    <w:p w14:paraId="0751DBC7" w14:textId="16229DF8" w:rsidR="00F10F06" w:rsidRPr="00853DA5" w:rsidRDefault="00F10F06" w:rsidP="00853DA5">
      <w:pPr>
        <w:rPr>
          <w:rFonts w:ascii="Calibri" w:hAnsi="Calibri" w:cs="Calibri"/>
          <w:color w:val="000000" w:themeColor="text1"/>
        </w:rPr>
      </w:pPr>
    </w:p>
    <w:sectPr w:rsidR="00F10F06" w:rsidRPr="00853DA5" w:rsidSect="00104C2F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EFC7" w14:textId="77777777" w:rsidR="000F4FE8" w:rsidRDefault="000F4FE8" w:rsidP="008C2B65">
      <w:r>
        <w:separator/>
      </w:r>
    </w:p>
  </w:endnote>
  <w:endnote w:type="continuationSeparator" w:id="0">
    <w:p w14:paraId="753C22BF" w14:textId="77777777" w:rsidR="000F4FE8" w:rsidRDefault="000F4FE8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C506" w14:textId="77777777" w:rsidR="000F4FE8" w:rsidRDefault="000F4FE8" w:rsidP="008C2B65">
      <w:r>
        <w:separator/>
      </w:r>
    </w:p>
  </w:footnote>
  <w:footnote w:type="continuationSeparator" w:id="0">
    <w:p w14:paraId="2D85842E" w14:textId="77777777" w:rsidR="000F4FE8" w:rsidRDefault="000F4FE8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C3D9A"/>
    <w:multiLevelType w:val="hybridMultilevel"/>
    <w:tmpl w:val="20AA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60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1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2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  <w:num w:numId="63" w16cid:durableId="31368336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718"/>
    <w:rsid w:val="000D7FD2"/>
    <w:rsid w:val="000E0017"/>
    <w:rsid w:val="000E1EC7"/>
    <w:rsid w:val="000E3160"/>
    <w:rsid w:val="000E741F"/>
    <w:rsid w:val="000F2735"/>
    <w:rsid w:val="000F4FE8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168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36EE9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E25"/>
    <w:rsid w:val="002E1F54"/>
    <w:rsid w:val="002E2A22"/>
    <w:rsid w:val="002E751C"/>
    <w:rsid w:val="002E7FBE"/>
    <w:rsid w:val="002F1A69"/>
    <w:rsid w:val="002F3C75"/>
    <w:rsid w:val="002F61C1"/>
    <w:rsid w:val="002F62FA"/>
    <w:rsid w:val="00303D28"/>
    <w:rsid w:val="00307127"/>
    <w:rsid w:val="00310792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57235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7D6E"/>
    <w:rsid w:val="003F04B3"/>
    <w:rsid w:val="003F0ACD"/>
    <w:rsid w:val="003F4D11"/>
    <w:rsid w:val="003F5E70"/>
    <w:rsid w:val="004004FC"/>
    <w:rsid w:val="00400F8A"/>
    <w:rsid w:val="00405856"/>
    <w:rsid w:val="00405D4E"/>
    <w:rsid w:val="00407937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928C1"/>
    <w:rsid w:val="004A253A"/>
    <w:rsid w:val="004A2C95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78B7"/>
    <w:rsid w:val="00501BB1"/>
    <w:rsid w:val="00507D4F"/>
    <w:rsid w:val="00510B25"/>
    <w:rsid w:val="0051235D"/>
    <w:rsid w:val="00515417"/>
    <w:rsid w:val="00516A61"/>
    <w:rsid w:val="005175EB"/>
    <w:rsid w:val="0051761A"/>
    <w:rsid w:val="00523D63"/>
    <w:rsid w:val="00524BF4"/>
    <w:rsid w:val="00526023"/>
    <w:rsid w:val="00526437"/>
    <w:rsid w:val="0053008E"/>
    <w:rsid w:val="00535E7F"/>
    <w:rsid w:val="005421DF"/>
    <w:rsid w:val="00543C5C"/>
    <w:rsid w:val="00546261"/>
    <w:rsid w:val="005463A1"/>
    <w:rsid w:val="0055572A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87BA9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25CA8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85419"/>
    <w:rsid w:val="006978E9"/>
    <w:rsid w:val="006A3A34"/>
    <w:rsid w:val="006A7A13"/>
    <w:rsid w:val="006B2953"/>
    <w:rsid w:val="006B34C1"/>
    <w:rsid w:val="006B4A1F"/>
    <w:rsid w:val="006B639D"/>
    <w:rsid w:val="006B7134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18DA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94853"/>
    <w:rsid w:val="00797FEC"/>
    <w:rsid w:val="007A22DB"/>
    <w:rsid w:val="007A2E37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3DA5"/>
    <w:rsid w:val="00855DEF"/>
    <w:rsid w:val="00863CA8"/>
    <w:rsid w:val="008656DA"/>
    <w:rsid w:val="00867FA0"/>
    <w:rsid w:val="008770E6"/>
    <w:rsid w:val="008810B8"/>
    <w:rsid w:val="00885A20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C6B4F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16CA0"/>
    <w:rsid w:val="00921831"/>
    <w:rsid w:val="009252C8"/>
    <w:rsid w:val="009273D9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56BD9"/>
    <w:rsid w:val="009613DA"/>
    <w:rsid w:val="00961A93"/>
    <w:rsid w:val="009643DD"/>
    <w:rsid w:val="00965AF4"/>
    <w:rsid w:val="009740FD"/>
    <w:rsid w:val="00974B28"/>
    <w:rsid w:val="00981296"/>
    <w:rsid w:val="00981BF5"/>
    <w:rsid w:val="00984873"/>
    <w:rsid w:val="0098770B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14D8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41097"/>
    <w:rsid w:val="00B42BC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2F72"/>
    <w:rsid w:val="00BB643E"/>
    <w:rsid w:val="00BB6FAF"/>
    <w:rsid w:val="00BC0C56"/>
    <w:rsid w:val="00BC1AF5"/>
    <w:rsid w:val="00BD1777"/>
    <w:rsid w:val="00BE1F0F"/>
    <w:rsid w:val="00BE1FE4"/>
    <w:rsid w:val="00BE4913"/>
    <w:rsid w:val="00BE7B27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C13A7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4DD3"/>
    <w:rsid w:val="00D77354"/>
    <w:rsid w:val="00D8128F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C66AF"/>
    <w:rsid w:val="00DD0673"/>
    <w:rsid w:val="00DD4BF2"/>
    <w:rsid w:val="00DD5DE2"/>
    <w:rsid w:val="00DD6A36"/>
    <w:rsid w:val="00DD6D59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179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E7695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4FE3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B28AF"/>
    <w:rsid w:val="00FC1423"/>
    <w:rsid w:val="00FC7457"/>
    <w:rsid w:val="00FD0D1A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1-800-297-6877" TargetMode="External"/><Relationship Id="rId18" Type="http://schemas.openxmlformats.org/officeDocument/2006/relationships/hyperlink" Target="tel:+1-888-287-268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tel:+1-888-287-2680" TargetMode="External"/><Relationship Id="rId17" Type="http://schemas.openxmlformats.org/officeDocument/2006/relationships/hyperlink" Target="https://memberaccess.behavioralhealthsystems.com/pdf/newsletters/2025-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7" TargetMode="External"/><Relationship Id="rId20" Type="http://schemas.openxmlformats.org/officeDocument/2006/relationships/hyperlink" Target="https://healthy.kaiserpermanente.org/washington/front-do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althy.kaiserpermanente.org/washington/front-do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access.behavioralhealthsystems.com/pdf/newsletters/2025-07" TargetMode="External"/><Relationship Id="rId19" Type="http://schemas.openxmlformats.org/officeDocument/2006/relationships/hyperlink" Target="tel:+1-800-297-687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ealthy.kaiserpermanente.org/washington/front-doo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3</cp:revision>
  <dcterms:created xsi:type="dcterms:W3CDTF">2025-07-17T17:30:00Z</dcterms:created>
  <dcterms:modified xsi:type="dcterms:W3CDTF">2025-07-30T18:25:00Z</dcterms:modified>
</cp:coreProperties>
</file>