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1888" w14:textId="77777777" w:rsidR="00FE77DD" w:rsidRPr="001110DA" w:rsidRDefault="00FE77DD" w:rsidP="00FE77DD">
      <w:pPr>
        <w:rPr>
          <w:rFonts w:cstheme="minorHAnsi"/>
          <w:color w:val="000000" w:themeColor="text1"/>
        </w:rPr>
      </w:pPr>
    </w:p>
    <w:p w14:paraId="4B8FB932" w14:textId="77777777" w:rsidR="00644898" w:rsidRPr="001110DA" w:rsidRDefault="00644898" w:rsidP="00FE77DD">
      <w:pPr>
        <w:rPr>
          <w:rFonts w:cstheme="minorHAnsi"/>
          <w:b/>
          <w:bCs/>
          <w:color w:val="7030A0"/>
        </w:rPr>
      </w:pPr>
    </w:p>
    <w:p w14:paraId="6FD3CFAB" w14:textId="1CD9A841" w:rsidR="00644898" w:rsidRPr="001110DA" w:rsidRDefault="007872B4" w:rsidP="00FE77DD">
      <w:pPr>
        <w:rPr>
          <w:rFonts w:cstheme="minorHAnsi"/>
          <w:b/>
          <w:bCs/>
          <w:color w:val="7030A0"/>
        </w:rPr>
      </w:pPr>
      <w:r w:rsidRPr="001110DA">
        <w:rPr>
          <w:rFonts w:cstheme="minorHAnsi"/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306C2" wp14:editId="1218110E">
                <wp:simplePos x="0" y="0"/>
                <wp:positionH relativeFrom="column">
                  <wp:posOffset>1371600</wp:posOffset>
                </wp:positionH>
                <wp:positionV relativeFrom="paragraph">
                  <wp:posOffset>142240</wp:posOffset>
                </wp:positionV>
                <wp:extent cx="4953000" cy="1466850"/>
                <wp:effectExtent l="0" t="0" r="0" b="0"/>
                <wp:wrapNone/>
                <wp:docPr id="8044886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D3595" w14:textId="3415B025" w:rsidR="00475ED4" w:rsidRPr="00084B43" w:rsidRDefault="007872B4" w:rsidP="00654611">
                            <w:pPr>
                              <w:ind w:left="-9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Kit de Bienestar para Empleados</w:t>
                            </w:r>
                            <w:r w:rsidR="00475ED4" w:rsidRPr="00E15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Junio</w:t>
                            </w:r>
                            <w:r w:rsidR="00475ED4" w:rsidRPr="00E15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DA67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="00475ED4"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542E8E"/>
                                <w:sz w:val="72"/>
                                <w:szCs w:val="72"/>
                              </w:rPr>
                              <w:t>Miembros del Plan Kaiser</w:t>
                            </w:r>
                          </w:p>
                          <w:p w14:paraId="306D5186" w14:textId="77777777" w:rsidR="00475ED4" w:rsidRDefault="00475ED4" w:rsidP="00475ED4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306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11.2pt;width:390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" filled="f" stroked="f" strokeweight=".5pt">
                <v:textbox>
                  <w:txbxContent>
                    <w:p w14:paraId="1B2D3595" w14:textId="3415B025" w:rsidR="00475ED4" w:rsidRPr="00084B43" w:rsidRDefault="007872B4" w:rsidP="00654611">
                      <w:pPr>
                        <w:ind w:left="-9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Kit de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Bienestar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Empleados</w:t>
                      </w:r>
                      <w:proofErr w:type="spellEnd"/>
                      <w:r w:rsidR="00475ED4" w:rsidRPr="00E15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Junio</w:t>
                      </w:r>
                      <w:r w:rsidR="00475ED4" w:rsidRPr="00E15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202</w:t>
                      </w:r>
                      <w:r w:rsidR="00DA67F3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 w:rsidR="00475ED4">
                        <w:rPr>
                          <w:rFonts w:ascii="Arial" w:hAnsi="Arial" w:cs="Arial"/>
                        </w:rPr>
                        <w:br/>
                      </w:r>
                      <w:proofErr w:type="spellStart"/>
                      <w:r>
                        <w:rPr>
                          <w:b/>
                          <w:bCs/>
                          <w:color w:val="542E8E"/>
                          <w:sz w:val="72"/>
                          <w:szCs w:val="72"/>
                        </w:rPr>
                        <w:t>Miembros</w:t>
                      </w:r>
                      <w:proofErr w:type="spellEnd"/>
                      <w:r>
                        <w:rPr>
                          <w:b/>
                          <w:bCs/>
                          <w:color w:val="542E8E"/>
                          <w:sz w:val="72"/>
                          <w:szCs w:val="72"/>
                        </w:rPr>
                        <w:t xml:space="preserve"> del Plan Kaiser</w:t>
                      </w:r>
                    </w:p>
                    <w:p w14:paraId="306D5186" w14:textId="77777777" w:rsidR="00475ED4" w:rsidRDefault="00475ED4" w:rsidP="00475ED4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4DD49902" w14:textId="7F312EB4" w:rsidR="00644898" w:rsidRPr="001110DA" w:rsidRDefault="00644898" w:rsidP="00FE77DD">
      <w:pPr>
        <w:rPr>
          <w:rFonts w:cstheme="minorHAnsi"/>
          <w:b/>
          <w:bCs/>
          <w:color w:val="7030A0"/>
        </w:rPr>
      </w:pPr>
    </w:p>
    <w:p w14:paraId="0628B555" w14:textId="31219F2D" w:rsidR="00475ED4" w:rsidRPr="001110DA" w:rsidRDefault="00084E46" w:rsidP="00FE77DD">
      <w:pPr>
        <w:rPr>
          <w:rFonts w:cstheme="minorHAnsi"/>
          <w:b/>
          <w:bCs/>
          <w:color w:val="7030A0"/>
        </w:rPr>
      </w:pPr>
      <w:r w:rsidRPr="001110DA">
        <w:rPr>
          <w:rFonts w:cstheme="minorHAnsi"/>
          <w:b/>
          <w:bCs/>
          <w:color w:val="7030A0"/>
        </w:rPr>
        <w:br/>
      </w:r>
    </w:p>
    <w:p w14:paraId="2986769C" w14:textId="43BDB0C0" w:rsidR="00475ED4" w:rsidRPr="001110DA" w:rsidRDefault="00475ED4" w:rsidP="00FE77DD">
      <w:pPr>
        <w:rPr>
          <w:rFonts w:cstheme="minorHAnsi"/>
          <w:b/>
          <w:bCs/>
          <w:color w:val="7030A0"/>
        </w:rPr>
      </w:pPr>
    </w:p>
    <w:p w14:paraId="40263BD1" w14:textId="04AB825E" w:rsidR="00475ED4" w:rsidRPr="001110DA" w:rsidRDefault="00475ED4" w:rsidP="00FE77DD">
      <w:pPr>
        <w:rPr>
          <w:rFonts w:cstheme="minorHAnsi"/>
          <w:b/>
          <w:bCs/>
          <w:color w:val="7030A0"/>
        </w:rPr>
      </w:pPr>
    </w:p>
    <w:p w14:paraId="23A9F435" w14:textId="3D5C8B01" w:rsidR="00475ED4" w:rsidRPr="001110DA" w:rsidRDefault="00475ED4" w:rsidP="00FE77DD">
      <w:pPr>
        <w:rPr>
          <w:rFonts w:cstheme="minorHAnsi"/>
          <w:b/>
          <w:bCs/>
          <w:color w:val="7030A0"/>
        </w:rPr>
      </w:pPr>
    </w:p>
    <w:p w14:paraId="09C86643" w14:textId="26B04C11" w:rsidR="00475ED4" w:rsidRPr="001110DA" w:rsidRDefault="00475ED4" w:rsidP="00FE77DD">
      <w:pPr>
        <w:rPr>
          <w:rFonts w:cstheme="minorHAnsi"/>
          <w:b/>
          <w:bCs/>
          <w:color w:val="7030A0"/>
        </w:rPr>
      </w:pPr>
    </w:p>
    <w:p w14:paraId="0DC12700" w14:textId="77777777" w:rsidR="00475ED4" w:rsidRPr="001110DA" w:rsidRDefault="00475ED4" w:rsidP="00FE77DD">
      <w:pPr>
        <w:rPr>
          <w:rFonts w:cstheme="minorHAnsi"/>
          <w:b/>
          <w:bCs/>
          <w:color w:val="7030A0"/>
        </w:rPr>
      </w:pPr>
    </w:p>
    <w:p w14:paraId="4EAFD7CA" w14:textId="65EEC640" w:rsidR="00475ED4" w:rsidRPr="001110DA" w:rsidRDefault="00475ED4" w:rsidP="00FE77DD">
      <w:pPr>
        <w:rPr>
          <w:rFonts w:cstheme="minorHAnsi"/>
          <w:b/>
          <w:bCs/>
          <w:color w:val="7030A0"/>
        </w:rPr>
      </w:pPr>
    </w:p>
    <w:p w14:paraId="33E46D2A" w14:textId="06A3EB06" w:rsidR="00475ED4" w:rsidRPr="001110DA" w:rsidRDefault="00475ED4" w:rsidP="00FE77DD">
      <w:pPr>
        <w:rPr>
          <w:rFonts w:cstheme="minorHAnsi"/>
          <w:b/>
          <w:bCs/>
          <w:color w:val="7030A0"/>
        </w:rPr>
      </w:pPr>
    </w:p>
    <w:p w14:paraId="0690411B" w14:textId="77777777" w:rsidR="007872B4" w:rsidRDefault="007872B4" w:rsidP="007872B4">
      <w:pPr>
        <w:rPr>
          <w:b/>
          <w:color w:val="7030A0"/>
        </w:rPr>
      </w:pPr>
      <w:proofErr w:type="spellStart"/>
      <w:r>
        <w:rPr>
          <w:b/>
          <w:color w:val="7030A0"/>
        </w:rPr>
        <w:t>Articulo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por</w:t>
      </w:r>
      <w:proofErr w:type="spellEnd"/>
      <w:r>
        <w:rPr>
          <w:b/>
          <w:color w:val="7030A0"/>
        </w:rPr>
        <w:t xml:space="preserve"> </w:t>
      </w:r>
      <w:proofErr w:type="spellStart"/>
      <w:r>
        <w:rPr>
          <w:b/>
          <w:color w:val="7030A0"/>
        </w:rPr>
        <w:t>correo</w:t>
      </w:r>
      <w:proofErr w:type="spellEnd"/>
      <w:r>
        <w:rPr>
          <w:b/>
          <w:color w:val="7030A0"/>
        </w:rPr>
        <w:t xml:space="preserve">  </w:t>
      </w:r>
    </w:p>
    <w:p w14:paraId="671E4F78" w14:textId="77777777" w:rsidR="007872B4" w:rsidRDefault="007872B4" w:rsidP="007872B4">
      <w:pPr>
        <w:rPr>
          <w:i/>
          <w:color w:val="7030A0"/>
        </w:rPr>
      </w:pPr>
      <w:proofErr w:type="spellStart"/>
      <w:r>
        <w:rPr>
          <w:i/>
          <w:color w:val="7030A0"/>
        </w:rPr>
        <w:t>Utilice</w:t>
      </w:r>
      <w:proofErr w:type="spellEnd"/>
      <w:r>
        <w:rPr>
          <w:i/>
          <w:color w:val="7030A0"/>
        </w:rPr>
        <w:t xml:space="preserve"> </w:t>
      </w:r>
      <w:proofErr w:type="spellStart"/>
      <w:r>
        <w:rPr>
          <w:i/>
          <w:color w:val="7030A0"/>
        </w:rPr>
        <w:t>este</w:t>
      </w:r>
      <w:proofErr w:type="spellEnd"/>
      <w:r>
        <w:rPr>
          <w:i/>
          <w:color w:val="7030A0"/>
        </w:rPr>
        <w:t xml:space="preserve"> </w:t>
      </w:r>
      <w:proofErr w:type="spellStart"/>
      <w:r>
        <w:rPr>
          <w:i/>
          <w:color w:val="7030A0"/>
        </w:rPr>
        <w:t>texto</w:t>
      </w:r>
      <w:proofErr w:type="spellEnd"/>
      <w:r>
        <w:rPr>
          <w:i/>
          <w:color w:val="7030A0"/>
        </w:rPr>
        <w:t xml:space="preserve"> para </w:t>
      </w:r>
      <w:proofErr w:type="spellStart"/>
      <w:r>
        <w:rPr>
          <w:i/>
          <w:color w:val="7030A0"/>
        </w:rPr>
        <w:t>crear</w:t>
      </w:r>
      <w:proofErr w:type="spellEnd"/>
      <w:r>
        <w:rPr>
          <w:i/>
          <w:color w:val="7030A0"/>
        </w:rPr>
        <w:t xml:space="preserve"> un </w:t>
      </w:r>
      <w:proofErr w:type="spellStart"/>
      <w:r>
        <w:rPr>
          <w:i/>
          <w:color w:val="7030A0"/>
        </w:rPr>
        <w:t>correo</w:t>
      </w:r>
      <w:proofErr w:type="spellEnd"/>
      <w:r>
        <w:rPr>
          <w:i/>
          <w:color w:val="7030A0"/>
        </w:rPr>
        <w:t xml:space="preserve"> </w:t>
      </w:r>
      <w:proofErr w:type="spellStart"/>
      <w:r>
        <w:rPr>
          <w:i/>
          <w:color w:val="7030A0"/>
        </w:rPr>
        <w:t>electronico</w:t>
      </w:r>
      <w:proofErr w:type="spellEnd"/>
      <w:r>
        <w:rPr>
          <w:i/>
          <w:color w:val="7030A0"/>
        </w:rPr>
        <w:t xml:space="preserve"> o un </w:t>
      </w:r>
      <w:proofErr w:type="spellStart"/>
      <w:r>
        <w:rPr>
          <w:i/>
          <w:color w:val="7030A0"/>
        </w:rPr>
        <w:t>articulo</w:t>
      </w:r>
      <w:proofErr w:type="spellEnd"/>
      <w:r>
        <w:rPr>
          <w:i/>
          <w:color w:val="7030A0"/>
        </w:rPr>
        <w:t xml:space="preserve"> que </w:t>
      </w:r>
      <w:proofErr w:type="spellStart"/>
      <w:r>
        <w:rPr>
          <w:i/>
          <w:color w:val="7030A0"/>
        </w:rPr>
        <w:t>pueda</w:t>
      </w:r>
      <w:proofErr w:type="spellEnd"/>
      <w:r>
        <w:rPr>
          <w:i/>
          <w:color w:val="7030A0"/>
        </w:rPr>
        <w:t xml:space="preserve"> </w:t>
      </w:r>
      <w:proofErr w:type="spellStart"/>
      <w:r>
        <w:rPr>
          <w:i/>
          <w:color w:val="7030A0"/>
        </w:rPr>
        <w:t>incluir</w:t>
      </w:r>
      <w:proofErr w:type="spellEnd"/>
      <w:r>
        <w:rPr>
          <w:i/>
          <w:color w:val="7030A0"/>
        </w:rPr>
        <w:t xml:space="preserve"> </w:t>
      </w:r>
      <w:proofErr w:type="spellStart"/>
      <w:r>
        <w:rPr>
          <w:i/>
          <w:color w:val="7030A0"/>
        </w:rPr>
        <w:t>en</w:t>
      </w:r>
      <w:proofErr w:type="spellEnd"/>
      <w:r>
        <w:rPr>
          <w:i/>
          <w:color w:val="7030A0"/>
        </w:rPr>
        <w:t xml:space="preserve"> </w:t>
      </w:r>
      <w:proofErr w:type="spellStart"/>
      <w:r>
        <w:rPr>
          <w:i/>
          <w:color w:val="7030A0"/>
        </w:rPr>
        <w:t>su</w:t>
      </w:r>
      <w:proofErr w:type="spellEnd"/>
      <w:r>
        <w:rPr>
          <w:i/>
          <w:color w:val="7030A0"/>
        </w:rPr>
        <w:t xml:space="preserve"> </w:t>
      </w:r>
      <w:proofErr w:type="spellStart"/>
      <w:r>
        <w:rPr>
          <w:i/>
          <w:color w:val="7030A0"/>
        </w:rPr>
        <w:t>boletin</w:t>
      </w:r>
      <w:proofErr w:type="spellEnd"/>
      <w:r>
        <w:rPr>
          <w:i/>
          <w:color w:val="7030A0"/>
        </w:rPr>
        <w:t xml:space="preserve"> </w:t>
      </w:r>
      <w:proofErr w:type="spellStart"/>
      <w:r>
        <w:rPr>
          <w:i/>
          <w:color w:val="7030A0"/>
        </w:rPr>
        <w:t>informativo</w:t>
      </w:r>
      <w:proofErr w:type="spellEnd"/>
      <w:r>
        <w:rPr>
          <w:i/>
          <w:color w:val="7030A0"/>
        </w:rPr>
        <w:t xml:space="preserve"> habitual para </w:t>
      </w:r>
      <w:proofErr w:type="spellStart"/>
      <w:r>
        <w:rPr>
          <w:i/>
          <w:color w:val="7030A0"/>
        </w:rPr>
        <w:t>empleados</w:t>
      </w:r>
      <w:proofErr w:type="spellEnd"/>
      <w:r>
        <w:rPr>
          <w:i/>
          <w:color w:val="7030A0"/>
        </w:rPr>
        <w:t>.</w:t>
      </w:r>
    </w:p>
    <w:p w14:paraId="6A11054D" w14:textId="416962BA" w:rsidR="00D43036" w:rsidRPr="001110DA" w:rsidRDefault="00FE77DD" w:rsidP="00042B6A">
      <w:pPr>
        <w:rPr>
          <w:rFonts w:cstheme="minorHAnsi"/>
        </w:rPr>
      </w:pPr>
      <w:r w:rsidRPr="001110D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C84EB" wp14:editId="44140D27">
                <wp:simplePos x="0" y="0"/>
                <wp:positionH relativeFrom="column">
                  <wp:posOffset>-24765</wp:posOffset>
                </wp:positionH>
                <wp:positionV relativeFrom="paragraph">
                  <wp:posOffset>171352</wp:posOffset>
                </wp:positionV>
                <wp:extent cx="5917223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FD83E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3.5pt" to="463.9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" strokecolor="#525252 [1606]" strokeweight=".5pt">
                <v:stroke joinstyle="miter"/>
              </v:line>
            </w:pict>
          </mc:Fallback>
        </mc:AlternateContent>
      </w:r>
    </w:p>
    <w:p w14:paraId="41D4D1FA" w14:textId="77777777" w:rsidR="00DE1BAB" w:rsidRPr="001110DA" w:rsidRDefault="00DE1BAB" w:rsidP="00042B6A">
      <w:pPr>
        <w:rPr>
          <w:rFonts w:cstheme="minorHAnsi"/>
          <w:color w:val="0D0D0D"/>
          <w:shd w:val="clear" w:color="auto" w:fill="FFFFFF"/>
        </w:rPr>
      </w:pPr>
    </w:p>
    <w:p w14:paraId="43CE417E" w14:textId="0F498AE9" w:rsidR="002703A9" w:rsidRPr="001110DA" w:rsidRDefault="00EE1950" w:rsidP="00DE1BAB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</w:rPr>
        <w:drawing>
          <wp:inline distT="0" distB="0" distL="0" distR="0" wp14:anchorId="1362C7D7" wp14:editId="54B54E6B">
            <wp:extent cx="3676454" cy="2451755"/>
            <wp:effectExtent l="0" t="0" r="0" b="0"/>
            <wp:docPr id="2038177369" name="Picture 4" descr="A person talking to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77369" name="Picture 4" descr="A person talking to a person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029" cy="245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89B74" w14:textId="77777777" w:rsidR="007872B4" w:rsidRDefault="007872B4" w:rsidP="007872B4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Concientizacion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sobre</w:t>
      </w:r>
      <w:proofErr w:type="spellEnd"/>
      <w:r>
        <w:rPr>
          <w:b/>
          <w:sz w:val="36"/>
          <w:szCs w:val="36"/>
        </w:rPr>
        <w:t xml:space="preserve"> la Salud Mental.</w:t>
      </w:r>
    </w:p>
    <w:p w14:paraId="3E00710E" w14:textId="77777777" w:rsidR="007872B4" w:rsidRDefault="007872B4" w:rsidP="007872B4">
      <w:pPr>
        <w:rPr>
          <w:b/>
          <w:sz w:val="36"/>
          <w:szCs w:val="36"/>
        </w:rPr>
      </w:pPr>
    </w:p>
    <w:p w14:paraId="31FDFD9A" w14:textId="77777777" w:rsidR="007872B4" w:rsidRDefault="007872B4" w:rsidP="007872B4">
      <w:r>
        <w:rPr>
          <w:rFonts w:ascii="Calibri" w:eastAsia="Calibri" w:hAnsi="Calibri" w:cs="Calibri"/>
          <w:color w:val="000000"/>
        </w:rPr>
        <w:t>May</w:t>
      </w:r>
      <w:r>
        <w:t xml:space="preserve">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Mes de la </w:t>
      </w:r>
      <w:proofErr w:type="spellStart"/>
      <w:r>
        <w:t>Concientización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Salud Mental, un </w:t>
      </w:r>
      <w:proofErr w:type="spellStart"/>
      <w:r>
        <w:t>recordatorio</w:t>
      </w:r>
      <w:proofErr w:type="spellEnd"/>
      <w:r>
        <w:t xml:space="preserve"> de que la </w:t>
      </w:r>
      <w:proofErr w:type="spellStart"/>
      <w:r>
        <w:t>salud</w:t>
      </w:r>
      <w:proofErr w:type="spellEnd"/>
      <w:r>
        <w:t xml:space="preserve"> mental es </w:t>
      </w:r>
      <w:proofErr w:type="spellStart"/>
      <w:r>
        <w:t>esencial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bienestar</w:t>
      </w:r>
      <w:proofErr w:type="spellEnd"/>
      <w:r>
        <w:t xml:space="preserve"> general. Si bien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mental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a </w:t>
      </w:r>
      <w:proofErr w:type="spellStart"/>
      <w:r>
        <w:t>cualquiera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hombres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enfrentan</w:t>
      </w:r>
      <w:proofErr w:type="spellEnd"/>
      <w:r>
        <w:t xml:space="preserve"> barreras </w:t>
      </w:r>
      <w:proofErr w:type="spellStart"/>
      <w:r>
        <w:t>únicas</w:t>
      </w:r>
      <w:proofErr w:type="spellEnd"/>
      <w:r>
        <w:t xml:space="preserve"> al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las </w:t>
      </w:r>
      <w:proofErr w:type="spellStart"/>
      <w:r>
        <w:t>expectativas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. </w:t>
      </w:r>
      <w:proofErr w:type="spellStart"/>
      <w:r>
        <w:t>Abordar</w:t>
      </w:r>
      <w:proofErr w:type="spellEnd"/>
      <w:r>
        <w:t xml:space="preserve"> </w:t>
      </w:r>
      <w:proofErr w:type="spellStart"/>
      <w:r>
        <w:t>abiertamente</w:t>
      </w:r>
      <w:proofErr w:type="spellEnd"/>
      <w:r>
        <w:t xml:space="preserve"> la </w:t>
      </w:r>
      <w:proofErr w:type="spellStart"/>
      <w:r>
        <w:t>salud</w:t>
      </w:r>
      <w:proofErr w:type="spellEnd"/>
      <w:r>
        <w:t xml:space="preserve"> mental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fomentar</w:t>
      </w:r>
      <w:proofErr w:type="spellEnd"/>
      <w:r>
        <w:t xml:space="preserve"> la </w:t>
      </w:r>
      <w:proofErr w:type="spellStart"/>
      <w:r>
        <w:t>resiliencia</w:t>
      </w:r>
      <w:proofErr w:type="spellEnd"/>
      <w:r>
        <w:t xml:space="preserve">, la </w:t>
      </w:r>
      <w:proofErr w:type="spellStart"/>
      <w:r>
        <w:t>inteligencia</w:t>
      </w:r>
      <w:proofErr w:type="spellEnd"/>
      <w:r>
        <w:t xml:space="preserve"> </w:t>
      </w:r>
      <w:proofErr w:type="spellStart"/>
      <w:r>
        <w:t>emocional</w:t>
      </w:r>
      <w:proofErr w:type="spellEnd"/>
      <w:r>
        <w:t xml:space="preserve"> y </w:t>
      </w:r>
      <w:proofErr w:type="spellStart"/>
      <w:r>
        <w:t>relaciones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>.</w:t>
      </w:r>
    </w:p>
    <w:p w14:paraId="77F6DCC7" w14:textId="77777777" w:rsidR="007872B4" w:rsidRDefault="007872B4" w:rsidP="007872B4"/>
    <w:p w14:paraId="5480A458" w14:textId="77777777" w:rsidR="007872B4" w:rsidRDefault="007872B4" w:rsidP="007872B4">
      <w:proofErr w:type="spellStart"/>
      <w:r>
        <w:t>Aquí</w:t>
      </w:r>
      <w:proofErr w:type="spellEnd"/>
      <w:r>
        <w:t xml:space="preserve"> hay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la </w:t>
      </w:r>
      <w:proofErr w:type="spellStart"/>
      <w:r>
        <w:t>concientización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salud</w:t>
      </w:r>
      <w:proofErr w:type="spellEnd"/>
      <w:r>
        <w:t xml:space="preserve"> mental y </w:t>
      </w:r>
      <w:proofErr w:type="spellStart"/>
      <w:r>
        <w:t>fomentar</w:t>
      </w:r>
      <w:proofErr w:type="spellEnd"/>
      <w:r>
        <w:t xml:space="preserve"> </w:t>
      </w:r>
      <w:proofErr w:type="spellStart"/>
      <w:r>
        <w:t>conversaciones</w:t>
      </w:r>
      <w:proofErr w:type="spellEnd"/>
      <w:r>
        <w:t xml:space="preserve"> </w:t>
      </w:r>
      <w:proofErr w:type="spellStart"/>
      <w:r>
        <w:t>abiertas</w:t>
      </w:r>
      <w:proofErr w:type="spellEnd"/>
      <w:r>
        <w:t>:</w:t>
      </w:r>
    </w:p>
    <w:p w14:paraId="662DACF1" w14:textId="77777777" w:rsidR="007872B4" w:rsidRDefault="007872B4" w:rsidP="007872B4"/>
    <w:p w14:paraId="015085C0" w14:textId="77777777" w:rsidR="007872B4" w:rsidRDefault="007872B4" w:rsidP="007872B4"/>
    <w:p w14:paraId="0927D552" w14:textId="77777777" w:rsidR="007872B4" w:rsidRDefault="007872B4" w:rsidP="007872B4"/>
    <w:p w14:paraId="582F519A" w14:textId="77777777" w:rsidR="007872B4" w:rsidRDefault="007872B4" w:rsidP="007872B4"/>
    <w:p w14:paraId="2A5A69BC" w14:textId="77777777" w:rsidR="007872B4" w:rsidRDefault="007872B4" w:rsidP="007872B4"/>
    <w:p w14:paraId="699718ED" w14:textId="77777777" w:rsidR="007872B4" w:rsidRDefault="007872B4" w:rsidP="007872B4"/>
    <w:p w14:paraId="09A4BEED" w14:textId="21F843FD" w:rsidR="007872B4" w:rsidRDefault="007872B4" w:rsidP="007872B4">
      <w:pPr>
        <w:numPr>
          <w:ilvl w:val="0"/>
          <w:numId w:val="66"/>
        </w:numPr>
      </w:pPr>
      <w:proofErr w:type="spellStart"/>
      <w:r>
        <w:rPr>
          <w:b/>
        </w:rPr>
        <w:t>Conocer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desafio</w:t>
      </w:r>
      <w:proofErr w:type="spellEnd"/>
      <w:r>
        <w:rPr>
          <w:rFonts w:ascii="Calibri" w:eastAsia="Calibri" w:hAnsi="Calibri" w:cs="Calibri"/>
          <w:b/>
          <w:color w:val="000000"/>
        </w:rPr>
        <w:t>.</w:t>
      </w:r>
      <w:r>
        <w:t xml:space="preserve"> Los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mental de </w:t>
      </w:r>
      <w:proofErr w:type="spellStart"/>
      <w:r>
        <w:t>cada</w:t>
      </w:r>
      <w:proofErr w:type="spellEnd"/>
      <w:r>
        <w:t xml:space="preserve"> persona son </w:t>
      </w:r>
      <w:proofErr w:type="spellStart"/>
      <w:r>
        <w:t>diferentes</w:t>
      </w:r>
      <w:proofErr w:type="spellEnd"/>
      <w:r>
        <w:t xml:space="preserve">. Las </w:t>
      </w:r>
      <w:proofErr w:type="spellStart"/>
      <w:r>
        <w:t>normas</w:t>
      </w:r>
      <w:proofErr w:type="spellEnd"/>
      <w:r>
        <w:t xml:space="preserve"> y </w:t>
      </w:r>
      <w:proofErr w:type="spellStart"/>
      <w:r>
        <w:t>expectativas</w:t>
      </w:r>
      <w:proofErr w:type="spellEnd"/>
      <w:r>
        <w:t xml:space="preserve"> </w:t>
      </w:r>
      <w:proofErr w:type="spellStart"/>
      <w:r>
        <w:t>culturales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dificultar</w:t>
      </w:r>
      <w:proofErr w:type="spellEnd"/>
      <w:r>
        <w:t xml:space="preserve"> que </w:t>
      </w:r>
      <w:proofErr w:type="spellStart"/>
      <w:r>
        <w:t>hablemos</w:t>
      </w:r>
      <w:proofErr w:type="spellEnd"/>
      <w:r>
        <w:t xml:space="preserve"> </w:t>
      </w:r>
      <w:proofErr w:type="spellStart"/>
      <w:r>
        <w:t>abiertamente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. Al </w:t>
      </w:r>
      <w:proofErr w:type="spellStart"/>
      <w:r>
        <w:t>normalizar</w:t>
      </w:r>
      <w:proofErr w:type="spellEnd"/>
      <w:r>
        <w:t xml:space="preserve"> y </w:t>
      </w:r>
      <w:proofErr w:type="spellStart"/>
      <w:r>
        <w:t>aceptar</w:t>
      </w:r>
      <w:proofErr w:type="spellEnd"/>
      <w:r>
        <w:t xml:space="preserve"> la </w:t>
      </w:r>
      <w:proofErr w:type="spellStart"/>
      <w:r>
        <w:t>vulnerabilidad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demostrar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bien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apoyo</w:t>
      </w:r>
      <w:proofErr w:type="spellEnd"/>
      <w:r>
        <w:t>.</w:t>
      </w:r>
    </w:p>
    <w:p w14:paraId="103D4A04" w14:textId="77777777" w:rsidR="007872B4" w:rsidRDefault="007872B4" w:rsidP="007872B4">
      <w:pPr>
        <w:ind w:left="720"/>
      </w:pPr>
    </w:p>
    <w:p w14:paraId="1A4D2C9C" w14:textId="77777777" w:rsidR="007872B4" w:rsidRDefault="007872B4" w:rsidP="007872B4">
      <w:pPr>
        <w:numPr>
          <w:ilvl w:val="0"/>
          <w:numId w:val="62"/>
        </w:numPr>
      </w:pPr>
      <w:proofErr w:type="spellStart"/>
      <w:r>
        <w:rPr>
          <w:b/>
        </w:rPr>
        <w:t>Desafiar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estigmas</w:t>
      </w:r>
      <w:proofErr w:type="spellEnd"/>
      <w:r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El </w:t>
      </w:r>
      <w:proofErr w:type="spellStart"/>
      <w:r>
        <w:rPr>
          <w:rFonts w:ascii="Calibri" w:eastAsia="Calibri" w:hAnsi="Calibri" w:cs="Calibri"/>
          <w:color w:val="000000"/>
        </w:rPr>
        <w:t>estigma</w:t>
      </w:r>
      <w:proofErr w:type="spellEnd"/>
      <w:r>
        <w:rPr>
          <w:rFonts w:ascii="Calibri" w:eastAsia="Calibri" w:hAnsi="Calibri" w:cs="Calibri"/>
          <w:color w:val="000000"/>
        </w:rPr>
        <w:t xml:space="preserve"> a menudo </w:t>
      </w:r>
      <w:proofErr w:type="gramStart"/>
      <w:r>
        <w:rPr>
          <w:rFonts w:ascii="Calibri" w:eastAsia="Calibri" w:hAnsi="Calibri" w:cs="Calibri"/>
          <w:color w:val="000000"/>
        </w:rPr>
        <w:t>surge</w:t>
      </w:r>
      <w:proofErr w:type="gramEnd"/>
      <w:r>
        <w:rPr>
          <w:rFonts w:ascii="Calibri" w:eastAsia="Calibri" w:hAnsi="Calibri" w:cs="Calibri"/>
          <w:color w:val="000000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</w:rPr>
        <w:t>incomprensión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Compartir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información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sobre</w:t>
      </w:r>
      <w:proofErr w:type="spellEnd"/>
      <w:r>
        <w:rPr>
          <w:rFonts w:ascii="Calibri" w:eastAsia="Calibri" w:hAnsi="Calibri" w:cs="Calibri"/>
          <w:color w:val="000000"/>
        </w:rPr>
        <w:t xml:space="preserve"> las </w:t>
      </w:r>
      <w:proofErr w:type="spellStart"/>
      <w:r>
        <w:rPr>
          <w:rFonts w:ascii="Calibri" w:eastAsia="Calibri" w:hAnsi="Calibri" w:cs="Calibri"/>
          <w:color w:val="000000"/>
        </w:rPr>
        <w:t>enfermedades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mentales</w:t>
      </w:r>
      <w:proofErr w:type="spellEnd"/>
      <w:r>
        <w:rPr>
          <w:rFonts w:ascii="Calibri" w:eastAsia="Calibri" w:hAnsi="Calibri" w:cs="Calibri"/>
          <w:color w:val="000000"/>
        </w:rPr>
        <w:t xml:space="preserve"> y las </w:t>
      </w:r>
      <w:proofErr w:type="spellStart"/>
      <w:r>
        <w:rPr>
          <w:rFonts w:ascii="Calibri" w:eastAsia="Calibri" w:hAnsi="Calibri" w:cs="Calibri"/>
          <w:color w:val="000000"/>
        </w:rPr>
        <w:t>opciones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tratamiento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puede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ayudar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disipar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mitos</w:t>
      </w:r>
      <w:proofErr w:type="spellEnd"/>
      <w:r>
        <w:rPr>
          <w:rFonts w:ascii="Calibri" w:eastAsia="Calibri" w:hAnsi="Calibri" w:cs="Calibri"/>
          <w:color w:val="000000"/>
        </w:rPr>
        <w:t xml:space="preserve">. Esto es </w:t>
      </w:r>
      <w:proofErr w:type="spellStart"/>
      <w:r>
        <w:rPr>
          <w:rFonts w:ascii="Calibri" w:eastAsia="Calibri" w:hAnsi="Calibri" w:cs="Calibri"/>
          <w:color w:val="000000"/>
        </w:rPr>
        <w:t>especialmente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importante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espacios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dominados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por</w:t>
      </w:r>
      <w:proofErr w:type="spellEnd"/>
      <w:r>
        <w:rPr>
          <w:rFonts w:ascii="Calibri" w:eastAsia="Calibri" w:hAnsi="Calibri" w:cs="Calibri"/>
          <w:color w:val="000000"/>
        </w:rPr>
        <w:t xml:space="preserve"> hombres, </w:t>
      </w:r>
      <w:proofErr w:type="spellStart"/>
      <w:r>
        <w:rPr>
          <w:rFonts w:ascii="Calibri" w:eastAsia="Calibri" w:hAnsi="Calibri" w:cs="Calibri"/>
          <w:color w:val="000000"/>
        </w:rPr>
        <w:t>donde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reconocer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sentimientos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puede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considerarse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debilidad</w:t>
      </w:r>
      <w:proofErr w:type="spellEnd"/>
      <w:r>
        <w:rPr>
          <w:rFonts w:ascii="Calibri" w:eastAsia="Calibri" w:hAnsi="Calibri" w:cs="Calibri"/>
          <w:color w:val="000000"/>
        </w:rPr>
        <w:t xml:space="preserve">. La </w:t>
      </w:r>
      <w:proofErr w:type="spellStart"/>
      <w:r>
        <w:rPr>
          <w:rFonts w:ascii="Calibri" w:eastAsia="Calibri" w:hAnsi="Calibri" w:cs="Calibri"/>
          <w:color w:val="000000"/>
        </w:rPr>
        <w:t>educación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fomenta</w:t>
      </w:r>
      <w:proofErr w:type="spellEnd"/>
      <w:r>
        <w:rPr>
          <w:rFonts w:ascii="Calibri" w:eastAsia="Calibri" w:hAnsi="Calibri" w:cs="Calibri"/>
          <w:color w:val="000000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</w:rPr>
        <w:t>empatía</w:t>
      </w:r>
      <w:proofErr w:type="spellEnd"/>
      <w:r>
        <w:rPr>
          <w:rFonts w:ascii="Calibri" w:eastAsia="Calibri" w:hAnsi="Calibri" w:cs="Calibri"/>
          <w:color w:val="000000"/>
        </w:rPr>
        <w:t xml:space="preserve"> y la </w:t>
      </w:r>
      <w:proofErr w:type="spellStart"/>
      <w:r>
        <w:rPr>
          <w:rFonts w:ascii="Calibri" w:eastAsia="Calibri" w:hAnsi="Calibri" w:cs="Calibri"/>
          <w:color w:val="000000"/>
        </w:rPr>
        <w:t>comprensión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14:paraId="1DB51625" w14:textId="77777777" w:rsidR="007872B4" w:rsidRDefault="007872B4" w:rsidP="007872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1F4921" w14:textId="77777777" w:rsidR="007872B4" w:rsidRDefault="007872B4" w:rsidP="007872B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</w:rPr>
        <w:t>Fomentar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conversaciones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abiertas</w:t>
      </w:r>
      <w:proofErr w:type="spellEnd"/>
      <w:r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 Una de las </w:t>
      </w:r>
      <w:proofErr w:type="spellStart"/>
      <w:r>
        <w:rPr>
          <w:rFonts w:ascii="Calibri" w:eastAsia="Calibri" w:hAnsi="Calibri" w:cs="Calibri"/>
          <w:color w:val="000000"/>
        </w:rPr>
        <w:t>maneras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más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efectivas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reducir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estigma</w:t>
      </w:r>
      <w:proofErr w:type="spellEnd"/>
      <w:r>
        <w:rPr>
          <w:rFonts w:ascii="Calibri" w:eastAsia="Calibri" w:hAnsi="Calibri" w:cs="Calibri"/>
          <w:color w:val="000000"/>
        </w:rPr>
        <w:t xml:space="preserve"> es </w:t>
      </w:r>
      <w:proofErr w:type="spellStart"/>
      <w:r>
        <w:rPr>
          <w:rFonts w:ascii="Calibri" w:eastAsia="Calibri" w:hAnsi="Calibri" w:cs="Calibri"/>
          <w:color w:val="000000"/>
        </w:rPr>
        <w:t>hablar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abiertamente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sobre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salud</w:t>
      </w:r>
      <w:proofErr w:type="spellEnd"/>
      <w:r>
        <w:rPr>
          <w:rFonts w:ascii="Calibri" w:eastAsia="Calibri" w:hAnsi="Calibri" w:cs="Calibri"/>
          <w:color w:val="000000"/>
        </w:rPr>
        <w:t xml:space="preserve"> mental. Ya sea </w:t>
      </w:r>
      <w:proofErr w:type="spellStart"/>
      <w:r>
        <w:rPr>
          <w:rFonts w:ascii="Calibri" w:eastAsia="Calibri" w:hAnsi="Calibri" w:cs="Calibri"/>
          <w:color w:val="000000"/>
        </w:rPr>
        <w:t>compartiendo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experiencias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personales</w:t>
      </w:r>
      <w:proofErr w:type="spellEnd"/>
      <w:r>
        <w:rPr>
          <w:rFonts w:ascii="Calibri" w:eastAsia="Calibri" w:hAnsi="Calibri" w:cs="Calibri"/>
          <w:color w:val="000000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</w:rPr>
        <w:t>simplemente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preguntando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cómo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está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alguien</w:t>
      </w:r>
      <w:proofErr w:type="spellEnd"/>
      <w:r>
        <w:rPr>
          <w:rFonts w:ascii="Calibri" w:eastAsia="Calibri" w:hAnsi="Calibri" w:cs="Calibri"/>
          <w:color w:val="000000"/>
        </w:rPr>
        <w:t xml:space="preserve">, las </w:t>
      </w:r>
      <w:proofErr w:type="spellStart"/>
      <w:r>
        <w:rPr>
          <w:rFonts w:ascii="Calibri" w:eastAsia="Calibri" w:hAnsi="Calibri" w:cs="Calibri"/>
          <w:color w:val="000000"/>
        </w:rPr>
        <w:t>conversaciones</w:t>
      </w:r>
      <w:proofErr w:type="spellEnd"/>
      <w:r>
        <w:rPr>
          <w:rFonts w:ascii="Calibri" w:eastAsia="Calibri" w:hAnsi="Calibri" w:cs="Calibri"/>
          <w:color w:val="000000"/>
        </w:rPr>
        <w:t xml:space="preserve"> breves </w:t>
      </w:r>
      <w:proofErr w:type="spellStart"/>
      <w:r>
        <w:rPr>
          <w:rFonts w:ascii="Calibri" w:eastAsia="Calibri" w:hAnsi="Calibri" w:cs="Calibri"/>
          <w:color w:val="000000"/>
        </w:rPr>
        <w:t>pueden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marcar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una</w:t>
      </w:r>
      <w:proofErr w:type="spellEnd"/>
      <w:r>
        <w:rPr>
          <w:rFonts w:ascii="Calibri" w:eastAsia="Calibri" w:hAnsi="Calibri" w:cs="Calibri"/>
          <w:color w:val="000000"/>
        </w:rPr>
        <w:t xml:space="preserve"> gran </w:t>
      </w:r>
      <w:proofErr w:type="spellStart"/>
      <w:r>
        <w:rPr>
          <w:rFonts w:ascii="Calibri" w:eastAsia="Calibri" w:hAnsi="Calibri" w:cs="Calibri"/>
          <w:color w:val="000000"/>
        </w:rPr>
        <w:t>diferencia</w:t>
      </w:r>
      <w:proofErr w:type="spellEnd"/>
      <w:r>
        <w:rPr>
          <w:rFonts w:ascii="Calibri" w:eastAsia="Calibri" w:hAnsi="Calibri" w:cs="Calibri"/>
          <w:color w:val="000000"/>
        </w:rPr>
        <w:t xml:space="preserve">. Crear </w:t>
      </w:r>
      <w:proofErr w:type="spellStart"/>
      <w:r>
        <w:rPr>
          <w:rFonts w:ascii="Calibri" w:eastAsia="Calibri" w:hAnsi="Calibri" w:cs="Calibri"/>
          <w:color w:val="000000"/>
        </w:rPr>
        <w:t>entornos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apoyo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ayuda</w:t>
      </w:r>
      <w:proofErr w:type="spellEnd"/>
      <w:r>
        <w:rPr>
          <w:rFonts w:ascii="Calibri" w:eastAsia="Calibri" w:hAnsi="Calibri" w:cs="Calibri"/>
          <w:color w:val="000000"/>
        </w:rPr>
        <w:t xml:space="preserve"> a las personas a </w:t>
      </w:r>
      <w:proofErr w:type="spellStart"/>
      <w:r>
        <w:rPr>
          <w:rFonts w:ascii="Calibri" w:eastAsia="Calibri" w:hAnsi="Calibri" w:cs="Calibri"/>
          <w:color w:val="000000"/>
        </w:rPr>
        <w:t>sentirse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segura</w:t>
      </w:r>
      <w:r>
        <w:t>s</w:t>
      </w:r>
      <w:proofErr w:type="spellEnd"/>
      <w:r>
        <w:t xml:space="preserve"> de </w:t>
      </w:r>
      <w:r>
        <w:rPr>
          <w:rFonts w:ascii="Calibri" w:eastAsia="Calibri" w:hAnsi="Calibri" w:cs="Calibri"/>
          <w:color w:val="000000"/>
        </w:rPr>
        <w:t xml:space="preserve">sus </w:t>
      </w:r>
      <w:proofErr w:type="spellStart"/>
      <w:r>
        <w:rPr>
          <w:rFonts w:ascii="Calibri" w:eastAsia="Calibri" w:hAnsi="Calibri" w:cs="Calibri"/>
          <w:color w:val="000000"/>
        </w:rPr>
        <w:t>sentimientos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16455FF7" w14:textId="77777777" w:rsidR="007872B4" w:rsidRDefault="007872B4" w:rsidP="007872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7F4C8F" w14:textId="4C550193" w:rsidR="007872B4" w:rsidRDefault="007872B4" w:rsidP="007872B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</w:rPr>
        <w:t>Ayude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las personas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encontrar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voz</w:t>
      </w:r>
      <w:proofErr w:type="spellEnd"/>
      <w:r>
        <w:rPr>
          <w:b/>
        </w:rPr>
        <w:t>.</w:t>
      </w:r>
      <w:r>
        <w:rPr>
          <w:rFonts w:ascii="Calibri" w:eastAsia="Calibri" w:hAnsi="Calibri" w:cs="Calibri"/>
          <w:color w:val="000000"/>
        </w:rPr>
        <w:t xml:space="preserve"> Podemos </w:t>
      </w:r>
      <w:proofErr w:type="spellStart"/>
      <w:r>
        <w:rPr>
          <w:rFonts w:ascii="Calibri" w:eastAsia="Calibri" w:hAnsi="Calibri" w:cs="Calibri"/>
          <w:color w:val="000000"/>
        </w:rPr>
        <w:t>dudar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hablar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nuestras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emociones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miedo</w:t>
      </w:r>
      <w:proofErr w:type="spellEnd"/>
      <w:r>
        <w:rPr>
          <w:rFonts w:ascii="Calibri" w:eastAsia="Calibri" w:hAnsi="Calibri" w:cs="Calibri"/>
          <w:color w:val="000000"/>
        </w:rPr>
        <w:t xml:space="preserve"> a ser </w:t>
      </w:r>
      <w:proofErr w:type="spellStart"/>
      <w:r>
        <w:rPr>
          <w:rFonts w:ascii="Calibri" w:eastAsia="Calibri" w:hAnsi="Calibri" w:cs="Calibri"/>
          <w:color w:val="000000"/>
        </w:rPr>
        <w:t>juzgados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Fomentar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diversas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formas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expresión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como</w:t>
      </w:r>
      <w:proofErr w:type="spellEnd"/>
      <w:r>
        <w:rPr>
          <w:rFonts w:ascii="Calibri" w:eastAsia="Calibri" w:hAnsi="Calibri" w:cs="Calibri"/>
          <w:color w:val="000000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</w:rPr>
        <w:t>escritura</w:t>
      </w:r>
      <w:proofErr w:type="spellEnd"/>
      <w:r>
        <w:rPr>
          <w:rFonts w:ascii="Calibri" w:eastAsia="Calibri" w:hAnsi="Calibri" w:cs="Calibri"/>
          <w:color w:val="000000"/>
        </w:rPr>
        <w:t xml:space="preserve">, la </w:t>
      </w:r>
      <w:proofErr w:type="spellStart"/>
      <w:r>
        <w:rPr>
          <w:rFonts w:ascii="Calibri" w:eastAsia="Calibri" w:hAnsi="Calibri" w:cs="Calibri"/>
          <w:color w:val="000000"/>
        </w:rPr>
        <w:t>actividad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física</w:t>
      </w:r>
      <w:proofErr w:type="spellEnd"/>
      <w:r>
        <w:rPr>
          <w:rFonts w:ascii="Calibri" w:eastAsia="Calibri" w:hAnsi="Calibri" w:cs="Calibri"/>
          <w:color w:val="000000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</w:rPr>
        <w:t>otras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salidas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creativas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puede</w:t>
      </w:r>
      <w:proofErr w:type="spellEnd"/>
      <w:r>
        <w:rPr>
          <w:rFonts w:ascii="Calibri" w:eastAsia="Calibri" w:hAnsi="Calibri" w:cs="Calibri"/>
          <w:color w:val="000000"/>
        </w:rPr>
        <w:t xml:space="preserve"> ser </w:t>
      </w:r>
      <w:proofErr w:type="spellStart"/>
      <w:r>
        <w:rPr>
          <w:rFonts w:ascii="Calibri" w:eastAsia="Calibri" w:hAnsi="Calibri" w:cs="Calibri"/>
          <w:color w:val="000000"/>
        </w:rPr>
        <w:t>útil</w:t>
      </w:r>
      <w:proofErr w:type="spellEnd"/>
      <w:r>
        <w:rPr>
          <w:rFonts w:ascii="Calibri" w:eastAsia="Calibri" w:hAnsi="Calibri" w:cs="Calibri"/>
          <w:color w:val="000000"/>
        </w:rPr>
        <w:t xml:space="preserve">. Los </w:t>
      </w:r>
      <w:proofErr w:type="spellStart"/>
      <w:r>
        <w:rPr>
          <w:rFonts w:ascii="Calibri" w:eastAsia="Calibri" w:hAnsi="Calibri" w:cs="Calibri"/>
          <w:color w:val="000000"/>
        </w:rPr>
        <w:t>grupos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apoyo</w:t>
      </w:r>
      <w:proofErr w:type="spellEnd"/>
      <w:r>
        <w:rPr>
          <w:rFonts w:ascii="Calibri" w:eastAsia="Calibri" w:hAnsi="Calibri" w:cs="Calibri"/>
          <w:color w:val="000000"/>
        </w:rPr>
        <w:t xml:space="preserve"> y las redes de pares también </w:t>
      </w:r>
      <w:proofErr w:type="spellStart"/>
      <w:r>
        <w:rPr>
          <w:rFonts w:ascii="Calibri" w:eastAsia="Calibri" w:hAnsi="Calibri" w:cs="Calibri"/>
          <w:color w:val="000000"/>
        </w:rPr>
        <w:t>ofrecen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espacios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donde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podemos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compartir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experiencias</w:t>
      </w:r>
      <w:proofErr w:type="spellEnd"/>
      <w:r>
        <w:rPr>
          <w:rFonts w:ascii="Calibri" w:eastAsia="Calibri" w:hAnsi="Calibri" w:cs="Calibri"/>
          <w:color w:val="000000"/>
        </w:rPr>
        <w:t xml:space="preserve"> sin </w:t>
      </w:r>
      <w:proofErr w:type="spellStart"/>
      <w:r>
        <w:rPr>
          <w:rFonts w:ascii="Calibri" w:eastAsia="Calibri" w:hAnsi="Calibri" w:cs="Calibri"/>
          <w:color w:val="000000"/>
        </w:rPr>
        <w:t>miedo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74A9153D" w14:textId="77777777" w:rsidR="007872B4" w:rsidRDefault="007872B4" w:rsidP="007872B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15A0B8C7" w14:textId="347A9956" w:rsidR="007872B4" w:rsidRDefault="007872B4" w:rsidP="007872B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</w:rPr>
        <w:t>Concentrarse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estrategias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practicas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adaptacion</w:t>
      </w:r>
      <w:proofErr w:type="spellEnd"/>
      <w:r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Las </w:t>
      </w:r>
      <w:proofErr w:type="spellStart"/>
      <w:r>
        <w:rPr>
          <w:rFonts w:ascii="Calibri" w:eastAsia="Calibri" w:hAnsi="Calibri" w:cs="Calibri"/>
          <w:color w:val="000000"/>
        </w:rPr>
        <w:t>habilidades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afrontamiento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como</w:t>
      </w:r>
      <w:proofErr w:type="spellEnd"/>
      <w:r>
        <w:rPr>
          <w:rFonts w:ascii="Calibri" w:eastAsia="Calibri" w:hAnsi="Calibri" w:cs="Calibri"/>
          <w:color w:val="000000"/>
        </w:rPr>
        <w:t xml:space="preserve"> las </w:t>
      </w:r>
      <w:proofErr w:type="spellStart"/>
      <w:r>
        <w:rPr>
          <w:rFonts w:ascii="Calibri" w:eastAsia="Calibri" w:hAnsi="Calibri" w:cs="Calibri"/>
          <w:color w:val="000000"/>
        </w:rPr>
        <w:t>técnicas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arraigo</w:t>
      </w:r>
      <w:proofErr w:type="spellEnd"/>
      <w:r>
        <w:rPr>
          <w:rFonts w:ascii="Calibri" w:eastAsia="Calibri" w:hAnsi="Calibri" w:cs="Calibri"/>
          <w:color w:val="000000"/>
        </w:rPr>
        <w:t xml:space="preserve">, las </w:t>
      </w:r>
      <w:proofErr w:type="spellStart"/>
      <w:r>
        <w:rPr>
          <w:rFonts w:ascii="Calibri" w:eastAsia="Calibri" w:hAnsi="Calibri" w:cs="Calibri"/>
          <w:color w:val="000000"/>
        </w:rPr>
        <w:t>prácticas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atención</w:t>
      </w:r>
      <w:proofErr w:type="spellEnd"/>
      <w:r>
        <w:rPr>
          <w:rFonts w:ascii="Calibri" w:eastAsia="Calibri" w:hAnsi="Calibri" w:cs="Calibri"/>
          <w:color w:val="000000"/>
        </w:rPr>
        <w:t xml:space="preserve"> plena y </w:t>
      </w:r>
      <w:proofErr w:type="spellStart"/>
      <w:r>
        <w:rPr>
          <w:rFonts w:ascii="Calibri" w:eastAsia="Calibri" w:hAnsi="Calibri" w:cs="Calibri"/>
          <w:color w:val="000000"/>
        </w:rPr>
        <w:t>el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establecimiento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límites</w:t>
      </w:r>
      <w:proofErr w:type="spellEnd"/>
      <w:r>
        <w:rPr>
          <w:rFonts w:ascii="Calibri" w:eastAsia="Calibri" w:hAnsi="Calibri" w:cs="Calibri"/>
          <w:color w:val="000000"/>
        </w:rPr>
        <w:t xml:space="preserve">, son </w:t>
      </w:r>
      <w:proofErr w:type="spellStart"/>
      <w:r>
        <w:rPr>
          <w:rFonts w:ascii="Calibri" w:eastAsia="Calibri" w:hAnsi="Calibri" w:cs="Calibri"/>
          <w:color w:val="000000"/>
        </w:rPr>
        <w:t>herramientas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valiosas</w:t>
      </w:r>
      <w:proofErr w:type="spellEnd"/>
      <w:r>
        <w:rPr>
          <w:rFonts w:ascii="Calibri" w:eastAsia="Calibri" w:hAnsi="Calibri" w:cs="Calibri"/>
          <w:color w:val="000000"/>
        </w:rPr>
        <w:t xml:space="preserve"> para </w:t>
      </w:r>
      <w:proofErr w:type="spellStart"/>
      <w:r>
        <w:rPr>
          <w:rFonts w:ascii="Calibri" w:eastAsia="Calibri" w:hAnsi="Calibri" w:cs="Calibri"/>
          <w:color w:val="000000"/>
        </w:rPr>
        <w:t>todos</w:t>
      </w:r>
      <w:proofErr w:type="spellEnd"/>
      <w:r>
        <w:rPr>
          <w:rFonts w:ascii="Calibri" w:eastAsia="Calibri" w:hAnsi="Calibri" w:cs="Calibri"/>
          <w:color w:val="000000"/>
        </w:rPr>
        <w:t xml:space="preserve">. Para </w:t>
      </w:r>
      <w:proofErr w:type="spellStart"/>
      <w:r>
        <w:rPr>
          <w:rFonts w:ascii="Calibri" w:eastAsia="Calibri" w:hAnsi="Calibri" w:cs="Calibri"/>
          <w:color w:val="000000"/>
        </w:rPr>
        <w:t>quienes</w:t>
      </w:r>
      <w:proofErr w:type="spellEnd"/>
      <w:r>
        <w:rPr>
          <w:rFonts w:ascii="Calibri" w:eastAsia="Calibri" w:hAnsi="Calibri" w:cs="Calibri"/>
          <w:color w:val="000000"/>
        </w:rPr>
        <w:t xml:space="preserve"> no se </w:t>
      </w:r>
      <w:proofErr w:type="spellStart"/>
      <w:r>
        <w:rPr>
          <w:rFonts w:ascii="Calibri" w:eastAsia="Calibri" w:hAnsi="Calibri" w:cs="Calibri"/>
          <w:color w:val="000000"/>
        </w:rPr>
        <w:t>sienten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cómodos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hablando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directamente</w:t>
      </w:r>
      <w:proofErr w:type="spellEnd"/>
      <w:r>
        <w:rPr>
          <w:rFonts w:ascii="Calibri" w:eastAsia="Calibri" w:hAnsi="Calibri" w:cs="Calibri"/>
          <w:color w:val="000000"/>
        </w:rPr>
        <w:t xml:space="preserve"> de sus </w:t>
      </w:r>
      <w:proofErr w:type="spellStart"/>
      <w:r>
        <w:rPr>
          <w:rFonts w:ascii="Calibri" w:eastAsia="Calibri" w:hAnsi="Calibri" w:cs="Calibri"/>
          <w:color w:val="000000"/>
        </w:rPr>
        <w:t>sentimientos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estas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estrategias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pueden</w:t>
      </w:r>
      <w:proofErr w:type="spellEnd"/>
      <w:r>
        <w:rPr>
          <w:rFonts w:ascii="Calibri" w:eastAsia="Calibri" w:hAnsi="Calibri" w:cs="Calibri"/>
          <w:color w:val="000000"/>
        </w:rPr>
        <w:t xml:space="preserve"> ser </w:t>
      </w:r>
      <w:proofErr w:type="spellStart"/>
      <w:r>
        <w:rPr>
          <w:rFonts w:ascii="Calibri" w:eastAsia="Calibri" w:hAnsi="Calibri" w:cs="Calibri"/>
          <w:color w:val="000000"/>
        </w:rPr>
        <w:t>una</w:t>
      </w:r>
      <w:proofErr w:type="spellEnd"/>
      <w:r>
        <w:rPr>
          <w:rFonts w:ascii="Calibri" w:eastAsia="Calibri" w:hAnsi="Calibri" w:cs="Calibri"/>
          <w:color w:val="000000"/>
        </w:rPr>
        <w:t xml:space="preserve"> forma de </w:t>
      </w:r>
      <w:proofErr w:type="spellStart"/>
      <w:r>
        <w:rPr>
          <w:rFonts w:ascii="Calibri" w:eastAsia="Calibri" w:hAnsi="Calibri" w:cs="Calibri"/>
          <w:color w:val="000000"/>
        </w:rPr>
        <w:t>manejar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estrés</w:t>
      </w:r>
      <w:proofErr w:type="spellEnd"/>
      <w:r>
        <w:rPr>
          <w:rFonts w:ascii="Calibri" w:eastAsia="Calibri" w:hAnsi="Calibri" w:cs="Calibri"/>
          <w:color w:val="000000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</w:rPr>
        <w:t>desarrollar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resiliencia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emocional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51DD6842" w14:textId="77777777" w:rsidR="007872B4" w:rsidRDefault="007872B4" w:rsidP="007872B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35F58E22" w14:textId="77777777" w:rsidR="007872B4" w:rsidRPr="007872B4" w:rsidRDefault="007872B4" w:rsidP="007872B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 xml:space="preserve">Ser </w:t>
      </w:r>
      <w:proofErr w:type="spellStart"/>
      <w:r>
        <w:rPr>
          <w:b/>
        </w:rPr>
        <w:t>compasivo</w:t>
      </w:r>
      <w:proofErr w:type="spellEnd"/>
      <w:r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Es fundamental </w:t>
      </w:r>
      <w:proofErr w:type="spellStart"/>
      <w:r>
        <w:rPr>
          <w:rFonts w:ascii="Calibri" w:eastAsia="Calibri" w:hAnsi="Calibri" w:cs="Calibri"/>
          <w:color w:val="000000"/>
        </w:rPr>
        <w:t>abordar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temas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salud</w:t>
      </w:r>
      <w:proofErr w:type="spellEnd"/>
      <w:r>
        <w:rPr>
          <w:rFonts w:ascii="Calibri" w:eastAsia="Calibri" w:hAnsi="Calibri" w:cs="Calibri"/>
          <w:color w:val="000000"/>
        </w:rPr>
        <w:t xml:space="preserve"> mental con </w:t>
      </w:r>
      <w:proofErr w:type="spellStart"/>
      <w:r>
        <w:rPr>
          <w:rFonts w:ascii="Calibri" w:eastAsia="Calibri" w:hAnsi="Calibri" w:cs="Calibri"/>
          <w:color w:val="000000"/>
        </w:rPr>
        <w:t>empatía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Independientemente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si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alguien</w:t>
      </w:r>
      <w:proofErr w:type="spellEnd"/>
      <w:r>
        <w:rPr>
          <w:rFonts w:ascii="Calibri" w:eastAsia="Calibri" w:hAnsi="Calibri" w:cs="Calibri"/>
          <w:color w:val="000000"/>
        </w:rPr>
        <w:t xml:space="preserve"> decide </w:t>
      </w:r>
      <w:proofErr w:type="spellStart"/>
      <w:r>
        <w:rPr>
          <w:rFonts w:ascii="Calibri" w:eastAsia="Calibri" w:hAnsi="Calibri" w:cs="Calibri"/>
          <w:color w:val="000000"/>
        </w:rPr>
        <w:t>abrirse</w:t>
      </w:r>
      <w:proofErr w:type="spellEnd"/>
      <w:r>
        <w:rPr>
          <w:rFonts w:ascii="Calibri" w:eastAsia="Calibri" w:hAnsi="Calibri" w:cs="Calibri"/>
          <w:color w:val="000000"/>
        </w:rPr>
        <w:t xml:space="preserve"> o no, </w:t>
      </w:r>
      <w:proofErr w:type="spellStart"/>
      <w:r>
        <w:rPr>
          <w:rFonts w:ascii="Calibri" w:eastAsia="Calibri" w:hAnsi="Calibri" w:cs="Calibri"/>
          <w:color w:val="000000"/>
        </w:rPr>
        <w:t>hacerle</w:t>
      </w:r>
      <w:proofErr w:type="spellEnd"/>
      <w:r>
        <w:rPr>
          <w:rFonts w:ascii="Calibri" w:eastAsia="Calibri" w:hAnsi="Calibri" w:cs="Calibri"/>
          <w:color w:val="000000"/>
        </w:rPr>
        <w:t xml:space="preserve"> saber que hay </w:t>
      </w:r>
      <w:proofErr w:type="spellStart"/>
      <w:r>
        <w:rPr>
          <w:rFonts w:ascii="Calibri" w:eastAsia="Calibri" w:hAnsi="Calibri" w:cs="Calibri"/>
          <w:color w:val="000000"/>
        </w:rPr>
        <w:t>apoyo</w:t>
      </w:r>
      <w:proofErr w:type="spellEnd"/>
      <w:r>
        <w:rPr>
          <w:rFonts w:ascii="Calibri" w:eastAsia="Calibri" w:hAnsi="Calibri" w:cs="Calibri"/>
          <w:color w:val="000000"/>
        </w:rPr>
        <w:t xml:space="preserve"> disponible sin </w:t>
      </w:r>
      <w:proofErr w:type="spellStart"/>
      <w:r>
        <w:rPr>
          <w:rFonts w:ascii="Calibri" w:eastAsia="Calibri" w:hAnsi="Calibri" w:cs="Calibri"/>
          <w:color w:val="000000"/>
        </w:rPr>
        <w:t>presión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puede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marcar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una</w:t>
      </w:r>
      <w:proofErr w:type="spellEnd"/>
      <w:r>
        <w:rPr>
          <w:rFonts w:ascii="Calibri" w:eastAsia="Calibri" w:hAnsi="Calibri" w:cs="Calibri"/>
          <w:color w:val="000000"/>
        </w:rPr>
        <w:t xml:space="preserve"> gran </w:t>
      </w:r>
      <w:proofErr w:type="spellStart"/>
      <w:r>
        <w:rPr>
          <w:rFonts w:ascii="Calibri" w:eastAsia="Calibri" w:hAnsi="Calibri" w:cs="Calibri"/>
          <w:color w:val="000000"/>
        </w:rPr>
        <w:t>diferencia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23AEC14E" w14:textId="77777777" w:rsidR="007872B4" w:rsidRDefault="007872B4" w:rsidP="007872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5A863F" w14:textId="77777777" w:rsidR="007872B4" w:rsidRDefault="007872B4" w:rsidP="007872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Tomar </w:t>
      </w:r>
      <w:proofErr w:type="spellStart"/>
      <w:r>
        <w:rPr>
          <w:rFonts w:ascii="Calibri" w:eastAsia="Calibri" w:hAnsi="Calibri" w:cs="Calibri"/>
          <w:color w:val="000000"/>
        </w:rPr>
        <w:t>medidas</w:t>
      </w:r>
      <w:proofErr w:type="spellEnd"/>
      <w:r>
        <w:rPr>
          <w:rFonts w:ascii="Calibri" w:eastAsia="Calibri" w:hAnsi="Calibri" w:cs="Calibri"/>
          <w:color w:val="000000"/>
        </w:rPr>
        <w:t xml:space="preserve"> para </w:t>
      </w:r>
      <w:proofErr w:type="spellStart"/>
      <w:r>
        <w:rPr>
          <w:rFonts w:ascii="Calibri" w:eastAsia="Calibri" w:hAnsi="Calibri" w:cs="Calibri"/>
          <w:color w:val="000000"/>
        </w:rPr>
        <w:t>comprender</w:t>
      </w:r>
      <w:proofErr w:type="spellEnd"/>
      <w:r>
        <w:rPr>
          <w:rFonts w:ascii="Calibri" w:eastAsia="Calibri" w:hAnsi="Calibri" w:cs="Calibri"/>
          <w:color w:val="000000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</w:rPr>
        <w:t>hablar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abiertamente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sobre</w:t>
      </w:r>
      <w:proofErr w:type="spellEnd"/>
      <w:r>
        <w:rPr>
          <w:rFonts w:ascii="Calibri" w:eastAsia="Calibri" w:hAnsi="Calibri" w:cs="Calibri"/>
          <w:color w:val="000000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</w:rPr>
        <w:t>salud</w:t>
      </w:r>
      <w:proofErr w:type="spellEnd"/>
      <w:r>
        <w:rPr>
          <w:rFonts w:ascii="Calibri" w:eastAsia="Calibri" w:hAnsi="Calibri" w:cs="Calibri"/>
          <w:color w:val="000000"/>
        </w:rPr>
        <w:t xml:space="preserve"> mental </w:t>
      </w:r>
      <w:proofErr w:type="spellStart"/>
      <w:r>
        <w:rPr>
          <w:rFonts w:ascii="Calibri" w:eastAsia="Calibri" w:hAnsi="Calibri" w:cs="Calibri"/>
          <w:color w:val="000000"/>
        </w:rPr>
        <w:t>ayuda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reducir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estigma</w:t>
      </w:r>
      <w:proofErr w:type="spellEnd"/>
      <w:r>
        <w:rPr>
          <w:rFonts w:ascii="Calibri" w:eastAsia="Calibri" w:hAnsi="Calibri" w:cs="Calibri"/>
          <w:color w:val="000000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</w:rPr>
        <w:t>empodera</w:t>
      </w:r>
      <w:proofErr w:type="spellEnd"/>
      <w:r>
        <w:rPr>
          <w:rFonts w:ascii="Calibri" w:eastAsia="Calibri" w:hAnsi="Calibri" w:cs="Calibri"/>
          <w:color w:val="000000"/>
        </w:rPr>
        <w:t xml:space="preserve"> a las personas para que </w:t>
      </w:r>
      <w:proofErr w:type="spellStart"/>
      <w:r>
        <w:rPr>
          <w:rFonts w:ascii="Calibri" w:eastAsia="Calibri" w:hAnsi="Calibri" w:cs="Calibri"/>
          <w:color w:val="000000"/>
        </w:rPr>
        <w:t>busquen</w:t>
      </w:r>
      <w:proofErr w:type="spellEnd"/>
      <w:r>
        <w:rPr>
          <w:rFonts w:ascii="Calibri" w:eastAsia="Calibri" w:hAnsi="Calibri" w:cs="Calibri"/>
          <w:color w:val="000000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</w:rPr>
        <w:t>ayuda</w:t>
      </w:r>
      <w:proofErr w:type="spellEnd"/>
      <w:r>
        <w:rPr>
          <w:rFonts w:ascii="Calibri" w:eastAsia="Calibri" w:hAnsi="Calibri" w:cs="Calibri"/>
          <w:color w:val="000000"/>
        </w:rPr>
        <w:t xml:space="preserve"> que </w:t>
      </w:r>
      <w:proofErr w:type="spellStart"/>
      <w:r>
        <w:rPr>
          <w:rFonts w:ascii="Calibri" w:eastAsia="Calibri" w:hAnsi="Calibri" w:cs="Calibri"/>
          <w:color w:val="000000"/>
        </w:rPr>
        <w:t>necesitan</w:t>
      </w:r>
      <w:proofErr w:type="spellEnd"/>
      <w:r>
        <w:rPr>
          <w:rFonts w:ascii="Calibri" w:eastAsia="Calibri" w:hAnsi="Calibri" w:cs="Calibri"/>
          <w:color w:val="000000"/>
        </w:rPr>
        <w:t xml:space="preserve">. Al </w:t>
      </w:r>
      <w:proofErr w:type="spellStart"/>
      <w:r>
        <w:rPr>
          <w:rFonts w:ascii="Calibri" w:eastAsia="Calibri" w:hAnsi="Calibri" w:cs="Calibri"/>
          <w:color w:val="000000"/>
        </w:rPr>
        <w:t>centrarnos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en</w:t>
      </w:r>
      <w:proofErr w:type="spellEnd"/>
      <w:r>
        <w:rPr>
          <w:rFonts w:ascii="Calibri" w:eastAsia="Calibri" w:hAnsi="Calibri" w:cs="Calibri"/>
          <w:color w:val="000000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</w:rPr>
        <w:t>inclusión</w:t>
      </w:r>
      <w:proofErr w:type="spellEnd"/>
      <w:r>
        <w:rPr>
          <w:rFonts w:ascii="Calibri" w:eastAsia="Calibri" w:hAnsi="Calibri" w:cs="Calibri"/>
          <w:color w:val="000000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</w:rPr>
        <w:t>ofrecer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estrategias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prácticas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podemos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crear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comunidad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más</w:t>
      </w:r>
      <w:proofErr w:type="spellEnd"/>
      <w:r>
        <w:rPr>
          <w:rFonts w:ascii="Calibri" w:eastAsia="Calibri" w:hAnsi="Calibri" w:cs="Calibri"/>
          <w:color w:val="000000"/>
        </w:rPr>
        <w:t xml:space="preserve"> sana y </w:t>
      </w:r>
      <w:proofErr w:type="spellStart"/>
      <w:r>
        <w:rPr>
          <w:rFonts w:ascii="Calibri" w:eastAsia="Calibri" w:hAnsi="Calibri" w:cs="Calibri"/>
          <w:color w:val="000000"/>
        </w:rPr>
        <w:t>solidaria</w:t>
      </w:r>
      <w:proofErr w:type="spellEnd"/>
      <w:r>
        <w:rPr>
          <w:rFonts w:ascii="Calibri" w:eastAsia="Calibri" w:hAnsi="Calibri" w:cs="Calibri"/>
          <w:color w:val="000000"/>
        </w:rPr>
        <w:t xml:space="preserve"> para </w:t>
      </w:r>
      <w:proofErr w:type="spellStart"/>
      <w:r>
        <w:rPr>
          <w:rFonts w:ascii="Calibri" w:eastAsia="Calibri" w:hAnsi="Calibri" w:cs="Calibri"/>
          <w:color w:val="000000"/>
        </w:rPr>
        <w:t>todos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33DCD4D6" w14:textId="77777777" w:rsidR="007872B4" w:rsidRDefault="007872B4" w:rsidP="007872B4"/>
    <w:p w14:paraId="39DDE731" w14:textId="77777777" w:rsidR="007872B4" w:rsidRDefault="007872B4" w:rsidP="007872B4">
      <w:pPr>
        <w:rPr>
          <w:b/>
          <w:color w:val="000000"/>
        </w:rPr>
      </w:pPr>
      <w:r>
        <w:rPr>
          <w:b/>
          <w:color w:val="000000"/>
        </w:rPr>
        <w:t>RE</w:t>
      </w:r>
      <w:r>
        <w:rPr>
          <w:b/>
        </w:rPr>
        <w:t xml:space="preserve">CURSOS </w:t>
      </w:r>
      <w:proofErr w:type="gramStart"/>
      <w:r>
        <w:rPr>
          <w:b/>
        </w:rPr>
        <w:t xml:space="preserve">DE </w:t>
      </w:r>
      <w:r>
        <w:rPr>
          <w:b/>
          <w:color w:val="000000"/>
        </w:rPr>
        <w:t xml:space="preserve"> BHS</w:t>
      </w:r>
      <w:proofErr w:type="gramEnd"/>
      <w:r>
        <w:rPr>
          <w:b/>
          <w:color w:val="000000"/>
        </w:rPr>
        <w:t xml:space="preserve"> (</w:t>
      </w:r>
      <w:proofErr w:type="spellStart"/>
      <w:r>
        <w:rPr>
          <w:b/>
        </w:rPr>
        <w:t>ingrese</w:t>
      </w:r>
      <w:proofErr w:type="spellEnd"/>
      <w:r>
        <w:rPr>
          <w:b/>
          <w:color w:val="000000"/>
        </w:rPr>
        <w:t xml:space="preserve"> BHT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ID  del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empleador</w:t>
      </w:r>
      <w:proofErr w:type="spellEnd"/>
      <w:r>
        <w:rPr>
          <w:b/>
        </w:rPr>
        <w:t xml:space="preserve"> para leer)</w:t>
      </w:r>
      <w:r>
        <w:rPr>
          <w:b/>
          <w:color w:val="000000"/>
        </w:rPr>
        <w:t>)</w:t>
      </w:r>
    </w:p>
    <w:p w14:paraId="10FB074A" w14:textId="77777777" w:rsidR="007872B4" w:rsidRDefault="007872B4" w:rsidP="007872B4">
      <w:hyperlink r:id="rId10">
        <w:r>
          <w:rPr>
            <w:color w:val="0563C1"/>
            <w:u w:val="single"/>
          </w:rPr>
          <w:t>Turning Awareness into Action During Mental Health Awareness Month</w:t>
        </w:r>
      </w:hyperlink>
    </w:p>
    <w:p w14:paraId="0953561D" w14:textId="77777777" w:rsidR="007872B4" w:rsidRDefault="007872B4" w:rsidP="007872B4">
      <w:hyperlink r:id="rId11">
        <w:r>
          <w:rPr>
            <w:color w:val="0563C1"/>
            <w:u w:val="single"/>
          </w:rPr>
          <w:t>Embracing Gratitude-Fueled Self-Care</w:t>
        </w:r>
      </w:hyperlink>
    </w:p>
    <w:p w14:paraId="5D1B3ACD" w14:textId="77777777" w:rsidR="007872B4" w:rsidRDefault="007872B4" w:rsidP="007872B4"/>
    <w:p w14:paraId="78ABA103" w14:textId="77777777" w:rsidR="007872B4" w:rsidRDefault="007872B4" w:rsidP="007872B4">
      <w:pPr>
        <w:rPr>
          <w:b/>
        </w:rPr>
      </w:pPr>
      <w:r>
        <w:rPr>
          <w:b/>
        </w:rPr>
        <w:t>WEBINAR DE BHT</w:t>
      </w:r>
    </w:p>
    <w:p w14:paraId="51F3837C" w14:textId="77777777" w:rsidR="002438A3" w:rsidRPr="002438A3" w:rsidRDefault="002438A3" w:rsidP="002438A3">
      <w:pPr>
        <w:rPr>
          <w:rStyle w:val="Hyperlink"/>
        </w:rPr>
      </w:pPr>
      <w:r>
        <w:rPr>
          <w:color w:val="0563C1"/>
          <w:u w:val="single"/>
        </w:rPr>
        <w:fldChar w:fldCharType="begin"/>
      </w:r>
      <w:r>
        <w:rPr>
          <w:color w:val="0563C1"/>
          <w:u w:val="single"/>
        </w:rPr>
        <w:instrText>HYPERLINK "https://seattlemetrochamber.zoom.us/webinar/register/WN_dTzfluzNRGSCAs1yPt9OAw" \l "/registration"</w:instrText>
      </w:r>
      <w:r>
        <w:rPr>
          <w:color w:val="0563C1"/>
          <w:u w:val="single"/>
        </w:rPr>
      </w:r>
      <w:r>
        <w:rPr>
          <w:color w:val="0563C1"/>
          <w:u w:val="single"/>
        </w:rPr>
        <w:fldChar w:fldCharType="separate"/>
      </w:r>
      <w:r w:rsidRPr="002438A3">
        <w:rPr>
          <w:rStyle w:val="Hyperlink"/>
        </w:rPr>
        <w:t>Keys to Professionalism: Business Etiquette &amp; Cultural Sensitivity in the Workplace</w:t>
      </w:r>
    </w:p>
    <w:p w14:paraId="06081B2B" w14:textId="77777777" w:rsidR="002438A3" w:rsidRPr="002438A3" w:rsidRDefault="002438A3" w:rsidP="002438A3">
      <w:pPr>
        <w:rPr>
          <w:rFonts w:cstheme="minorHAnsi"/>
          <w:color w:val="000000" w:themeColor="text1"/>
        </w:rPr>
      </w:pPr>
      <w:r w:rsidRPr="002438A3">
        <w:rPr>
          <w:rStyle w:val="Hyperlink"/>
          <w:rFonts w:eastAsia="Times New Roman" w:cstheme="minorHAnsi"/>
        </w:rPr>
        <w:t xml:space="preserve">16 de </w:t>
      </w:r>
      <w:proofErr w:type="spellStart"/>
      <w:r w:rsidRPr="002438A3">
        <w:rPr>
          <w:rStyle w:val="Hyperlink"/>
          <w:rFonts w:eastAsia="Times New Roman" w:cstheme="minorHAnsi"/>
        </w:rPr>
        <w:t>julio</w:t>
      </w:r>
      <w:proofErr w:type="spellEnd"/>
      <w:r w:rsidRPr="002438A3">
        <w:rPr>
          <w:rStyle w:val="Hyperlink"/>
          <w:rFonts w:eastAsia="Times New Roman" w:cstheme="minorHAnsi"/>
        </w:rPr>
        <w:t xml:space="preserve"> de 2025 | 11:15 a.m.</w:t>
      </w:r>
      <w:r>
        <w:rPr>
          <w:color w:val="0563C1"/>
          <w:u w:val="single"/>
        </w:rPr>
        <w:fldChar w:fldCharType="end"/>
      </w:r>
    </w:p>
    <w:p w14:paraId="007D6C80" w14:textId="77777777" w:rsidR="007872B4" w:rsidRDefault="007872B4" w:rsidP="007872B4">
      <w:pPr>
        <w:rPr>
          <w:color w:val="000000"/>
        </w:rPr>
      </w:pPr>
    </w:p>
    <w:p w14:paraId="66B82850" w14:textId="1BA51764" w:rsidR="007872B4" w:rsidRDefault="007872B4" w:rsidP="007872B4">
      <w:pPr>
        <w:rPr>
          <w:color w:val="000000"/>
        </w:rPr>
      </w:pPr>
      <w:r>
        <w:rPr>
          <w:b/>
          <w:color w:val="000000"/>
        </w:rPr>
        <w:t xml:space="preserve">SIEMPRE A SU DISPOSICIÓN </w:t>
      </w:r>
      <w:r>
        <w:rPr>
          <w:color w:val="000000"/>
        </w:rPr>
        <w:t xml:space="preserve">| Sus </w:t>
      </w:r>
      <w:proofErr w:type="spellStart"/>
      <w:r>
        <w:rPr>
          <w:color w:val="000000"/>
        </w:rPr>
        <w:t>beneficios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salud</w:t>
      </w:r>
      <w:proofErr w:type="spellEnd"/>
      <w:r>
        <w:rPr>
          <w:color w:val="000000"/>
        </w:rPr>
        <w:t xml:space="preserve"> mental y </w:t>
      </w:r>
      <w:proofErr w:type="spellStart"/>
      <w:r>
        <w:rPr>
          <w:color w:val="000000"/>
        </w:rPr>
        <w:t>conductual</w:t>
      </w:r>
      <w:proofErr w:type="spellEnd"/>
    </w:p>
    <w:p w14:paraId="1C00C88A" w14:textId="277F1179" w:rsidR="007872B4" w:rsidRPr="007872B4" w:rsidRDefault="007872B4" w:rsidP="007872B4">
      <w:pPr>
        <w:rPr>
          <w:color w:val="000000"/>
        </w:rPr>
      </w:pPr>
      <w:r>
        <w:rPr>
          <w:color w:val="000000"/>
        </w:rPr>
        <w:t xml:space="preserve">¿No sabe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dónde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empezar</w:t>
      </w:r>
      <w:proofErr w:type="spellEnd"/>
      <w:r>
        <w:rPr>
          <w:color w:val="000000"/>
        </w:rPr>
        <w:t>?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Llame</w:t>
      </w:r>
      <w:proofErr w:type="spellEnd"/>
      <w:r>
        <w:rPr>
          <w:b/>
          <w:color w:val="000000"/>
        </w:rPr>
        <w:t xml:space="preserve"> a Behavioral Health Systems al 888-720-5237</w:t>
      </w:r>
      <w:r>
        <w:rPr>
          <w:color w:val="000000"/>
        </w:rPr>
        <w:t xml:space="preserve"> para </w:t>
      </w:r>
      <w:proofErr w:type="spellStart"/>
      <w:r>
        <w:rPr>
          <w:color w:val="000000"/>
        </w:rPr>
        <w:t>hablar</w:t>
      </w:r>
      <w:proofErr w:type="spellEnd"/>
      <w:r>
        <w:rPr>
          <w:color w:val="000000"/>
        </w:rPr>
        <w:t xml:space="preserve"> con un </w:t>
      </w:r>
      <w:proofErr w:type="spellStart"/>
      <w:r>
        <w:rPr>
          <w:color w:val="000000"/>
        </w:rPr>
        <w:t>consejero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capacitado</w:t>
      </w:r>
      <w:proofErr w:type="spellEnd"/>
      <w:r>
        <w:rPr>
          <w:color w:val="000000"/>
        </w:rPr>
        <w:t xml:space="preserve"> disponible las 24 horas, </w:t>
      </w:r>
      <w:proofErr w:type="spellStart"/>
      <w:r>
        <w:rPr>
          <w:color w:val="000000"/>
        </w:rPr>
        <w:t>los</w:t>
      </w:r>
      <w:proofErr w:type="spellEnd"/>
      <w:r>
        <w:rPr>
          <w:color w:val="000000"/>
        </w:rPr>
        <w:t xml:space="preserve"> 7 días de la </w:t>
      </w:r>
      <w:proofErr w:type="spellStart"/>
      <w:r>
        <w:rPr>
          <w:color w:val="000000"/>
        </w:rPr>
        <w:t>semana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los</w:t>
      </w:r>
      <w:proofErr w:type="spellEnd"/>
      <w:r>
        <w:rPr>
          <w:color w:val="000000"/>
        </w:rPr>
        <w:t xml:space="preserve"> 365 días del </w:t>
      </w:r>
      <w:proofErr w:type="spellStart"/>
      <w:r>
        <w:rPr>
          <w:color w:val="000000"/>
        </w:rPr>
        <w:t>año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Aquí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tiene</w:t>
      </w:r>
      <w:proofErr w:type="spellEnd"/>
      <w:r>
        <w:rPr>
          <w:color w:val="000000"/>
        </w:rPr>
        <w:t xml:space="preserve"> lo que </w:t>
      </w:r>
      <w:proofErr w:type="spellStart"/>
      <w:r>
        <w:rPr>
          <w:color w:val="000000"/>
        </w:rPr>
        <w:t>necesita</w:t>
      </w:r>
      <w:proofErr w:type="spellEnd"/>
      <w:r>
        <w:rPr>
          <w:color w:val="000000"/>
        </w:rPr>
        <w:t xml:space="preserve"> para acceder a </w:t>
      </w:r>
      <w:proofErr w:type="spellStart"/>
      <w:r>
        <w:rPr>
          <w:color w:val="000000"/>
        </w:rPr>
        <w:t>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demás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recursos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disponibles</w:t>
      </w:r>
      <w:proofErr w:type="spellEnd"/>
      <w:r>
        <w:rPr>
          <w:color w:val="000000"/>
        </w:rPr>
        <w:t>:</w:t>
      </w:r>
    </w:p>
    <w:p w14:paraId="651A29AD" w14:textId="77777777" w:rsidR="007872B4" w:rsidRDefault="007872B4" w:rsidP="007872B4">
      <w:pPr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37BDBFFE" w14:textId="77777777" w:rsidR="007872B4" w:rsidRDefault="007872B4" w:rsidP="007872B4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Kaiser </w:t>
      </w:r>
      <w:proofErr w:type="spellStart"/>
      <w:r>
        <w:rPr>
          <w:rFonts w:ascii="Calibri" w:eastAsia="Calibri" w:hAnsi="Calibri" w:cs="Calibri"/>
          <w:b/>
          <w:color w:val="000000"/>
        </w:rPr>
        <w:t>Permanente</w:t>
      </w:r>
      <w:proofErr w:type="gramStart"/>
      <w:r>
        <w:rPr>
          <w:rFonts w:ascii="Calibri" w:eastAsia="Calibri" w:hAnsi="Calibri" w:cs="Calibri"/>
          <w:color w:val="000000"/>
        </w:rPr>
        <w:t>:.De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lunes a </w:t>
      </w:r>
      <w:proofErr w:type="spellStart"/>
      <w:r>
        <w:rPr>
          <w:rFonts w:ascii="Calibri" w:eastAsia="Calibri" w:hAnsi="Calibri" w:cs="Calibri"/>
          <w:color w:val="000000"/>
        </w:rPr>
        <w:t>viernes</w:t>
      </w:r>
      <w:proofErr w:type="spellEnd"/>
      <w:r>
        <w:rPr>
          <w:rFonts w:ascii="Calibri" w:eastAsia="Calibri" w:hAnsi="Calibri" w:cs="Calibri"/>
          <w:color w:val="000000"/>
        </w:rPr>
        <w:t xml:space="preserve">, de 8:00 a. m. a 5:00 p. m., </w:t>
      </w:r>
      <w:proofErr w:type="spellStart"/>
      <w:r>
        <w:rPr>
          <w:rFonts w:ascii="Calibri" w:eastAsia="Calibri" w:hAnsi="Calibri" w:cs="Calibri"/>
          <w:color w:val="000000"/>
        </w:rPr>
        <w:t>llame</w:t>
      </w:r>
      <w:proofErr w:type="spellEnd"/>
      <w:r>
        <w:rPr>
          <w:rFonts w:ascii="Calibri" w:eastAsia="Calibri" w:hAnsi="Calibri" w:cs="Calibri"/>
          <w:color w:val="000000"/>
        </w:rPr>
        <w:t xml:space="preserve"> al 1-888-287-2680 para que lo </w:t>
      </w:r>
      <w:proofErr w:type="spellStart"/>
      <w:r>
        <w:rPr>
          <w:rFonts w:ascii="Calibri" w:eastAsia="Calibri" w:hAnsi="Calibri" w:cs="Calibri"/>
          <w:color w:val="000000"/>
        </w:rPr>
        <w:t>conecten</w:t>
      </w:r>
      <w:proofErr w:type="spellEnd"/>
      <w:r>
        <w:rPr>
          <w:rFonts w:ascii="Calibri" w:eastAsia="Calibri" w:hAnsi="Calibri" w:cs="Calibri"/>
          <w:color w:val="000000"/>
        </w:rPr>
        <w:t xml:space="preserve"> con un </w:t>
      </w:r>
      <w:proofErr w:type="spellStart"/>
      <w:r>
        <w:rPr>
          <w:rFonts w:ascii="Calibri" w:eastAsia="Calibri" w:hAnsi="Calibri" w:cs="Calibri"/>
          <w:color w:val="000000"/>
        </w:rPr>
        <w:t>especialista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salud</w:t>
      </w:r>
      <w:proofErr w:type="spellEnd"/>
      <w:r>
        <w:rPr>
          <w:rFonts w:ascii="Calibri" w:eastAsia="Calibri" w:hAnsi="Calibri" w:cs="Calibri"/>
          <w:color w:val="000000"/>
        </w:rPr>
        <w:t xml:space="preserve"> mental </w:t>
      </w:r>
      <w:proofErr w:type="spellStart"/>
      <w:r>
        <w:rPr>
          <w:rFonts w:ascii="Calibri" w:eastAsia="Calibri" w:hAnsi="Calibri" w:cs="Calibri"/>
          <w:color w:val="000000"/>
        </w:rPr>
        <w:t>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su</w:t>
      </w:r>
      <w:proofErr w:type="spellEnd"/>
      <w:r>
        <w:rPr>
          <w:rFonts w:ascii="Calibri" w:eastAsia="Calibri" w:hAnsi="Calibri" w:cs="Calibri"/>
          <w:color w:val="000000"/>
        </w:rPr>
        <w:t xml:space="preserve"> zona o para que le </w:t>
      </w:r>
      <w:proofErr w:type="spellStart"/>
      <w:r>
        <w:rPr>
          <w:rFonts w:ascii="Calibri" w:eastAsia="Calibri" w:hAnsi="Calibri" w:cs="Calibri"/>
          <w:color w:val="000000"/>
        </w:rPr>
        <w:t>ayudemos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a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encontrar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tratamiento</w:t>
      </w:r>
      <w:proofErr w:type="spellEnd"/>
      <w:r>
        <w:rPr>
          <w:rFonts w:ascii="Calibri" w:eastAsia="Calibri" w:hAnsi="Calibri" w:cs="Calibri"/>
          <w:color w:val="000000"/>
        </w:rPr>
        <w:t xml:space="preserve"> para la </w:t>
      </w:r>
      <w:proofErr w:type="spellStart"/>
      <w:r>
        <w:rPr>
          <w:rFonts w:ascii="Calibri" w:eastAsia="Calibri" w:hAnsi="Calibri" w:cs="Calibri"/>
          <w:color w:val="000000"/>
        </w:rPr>
        <w:t>adicción</w:t>
      </w:r>
      <w:proofErr w:type="spellEnd"/>
      <w:r>
        <w:rPr>
          <w:rFonts w:ascii="Calibri" w:eastAsia="Calibri" w:hAnsi="Calibri" w:cs="Calibri"/>
          <w:color w:val="000000"/>
        </w:rPr>
        <w:t xml:space="preserve">. Para </w:t>
      </w:r>
      <w:proofErr w:type="spellStart"/>
      <w:r>
        <w:rPr>
          <w:rFonts w:ascii="Calibri" w:eastAsia="Calibri" w:hAnsi="Calibri" w:cs="Calibri"/>
          <w:color w:val="000000"/>
        </w:rPr>
        <w:t>obtener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ayuda</w:t>
      </w:r>
      <w:proofErr w:type="spellEnd"/>
      <w:r>
        <w:rPr>
          <w:rFonts w:ascii="Calibri" w:eastAsia="Calibri" w:hAnsi="Calibri" w:cs="Calibri"/>
          <w:color w:val="000000"/>
        </w:rPr>
        <w:t xml:space="preserve"> fuera del </w:t>
      </w:r>
      <w:proofErr w:type="spellStart"/>
      <w:r>
        <w:rPr>
          <w:rFonts w:ascii="Calibri" w:eastAsia="Calibri" w:hAnsi="Calibri" w:cs="Calibri"/>
          <w:color w:val="000000"/>
        </w:rPr>
        <w:t>horario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atención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llame</w:t>
      </w:r>
      <w:proofErr w:type="spellEnd"/>
      <w:r>
        <w:rPr>
          <w:rFonts w:ascii="Calibri" w:eastAsia="Calibri" w:hAnsi="Calibri" w:cs="Calibri"/>
          <w:color w:val="000000"/>
        </w:rPr>
        <w:t xml:space="preserve"> al 1-800-297-6877.</w:t>
      </w:r>
    </w:p>
    <w:p w14:paraId="057B4D91" w14:textId="77777777" w:rsidR="007872B4" w:rsidRDefault="007872B4" w:rsidP="007872B4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Calm App:</w:t>
      </w:r>
      <w:r>
        <w:rPr>
          <w:color w:val="000000"/>
        </w:rPr>
        <w:t xml:space="preserve"> La </w:t>
      </w:r>
      <w:proofErr w:type="spellStart"/>
      <w:r>
        <w:rPr>
          <w:color w:val="000000"/>
        </w:rPr>
        <w:t>aplicación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número</w:t>
      </w:r>
      <w:proofErr w:type="spellEnd"/>
      <w:r>
        <w:rPr>
          <w:color w:val="000000"/>
        </w:rPr>
        <w:t xml:space="preserve"> uno para </w:t>
      </w:r>
      <w:proofErr w:type="spellStart"/>
      <w:r>
        <w:rPr>
          <w:color w:val="000000"/>
        </w:rPr>
        <w:t>dormir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meditar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diseñada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ayudar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reducir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estrés</w:t>
      </w:r>
      <w:proofErr w:type="spellEnd"/>
      <w:r>
        <w:rPr>
          <w:color w:val="000000"/>
        </w:rPr>
        <w:t xml:space="preserve">, la </w:t>
      </w:r>
      <w:proofErr w:type="spellStart"/>
      <w:r>
        <w:rPr>
          <w:color w:val="000000"/>
        </w:rPr>
        <w:t>ansiedad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más</w:t>
      </w:r>
      <w:proofErr w:type="spellEnd"/>
      <w:r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I</w:t>
      </w:r>
      <w:r>
        <w:rPr>
          <w:u w:val="single"/>
        </w:rPr>
        <w:t>nicie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sesion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aqui</w:t>
      </w:r>
      <w:proofErr w:type="spellEnd"/>
      <w:r>
        <w:fldChar w:fldCharType="begin"/>
      </w:r>
      <w:r>
        <w:instrText>HYPERLINK "https://healthy.kaiserpermanente.org/washington/front-door" \h</w:instrText>
      </w:r>
      <w:r>
        <w:fldChar w:fldCharType="separate"/>
      </w:r>
      <w:r>
        <w:rPr>
          <w:rFonts w:ascii="Calibri" w:eastAsia="Calibri" w:hAnsi="Calibri" w:cs="Calibri"/>
          <w:color w:val="000000"/>
          <w:u w:val="single"/>
        </w:rPr>
        <w:t xml:space="preserve"> kp.org </w:t>
      </w:r>
      <w:r>
        <w:fldChar w:fldCharType="end"/>
      </w:r>
      <w:hyperlink r:id="rId12">
        <w:r>
          <w:rPr>
            <w:u w:val="single"/>
          </w:rPr>
          <w:t xml:space="preserve">para </w:t>
        </w:r>
        <w:proofErr w:type="spellStart"/>
        <w:r>
          <w:rPr>
            <w:u w:val="single"/>
          </w:rPr>
          <w:t>comenzar</w:t>
        </w:r>
        <w:proofErr w:type="spellEnd"/>
      </w:hyperlink>
      <w:hyperlink r:id="rId13">
        <w:r>
          <w:rPr>
            <w:rFonts w:ascii="Calibri" w:eastAsia="Calibri" w:hAnsi="Calibri" w:cs="Calibri"/>
            <w:color w:val="000000"/>
            <w:u w:val="single"/>
          </w:rPr>
          <w:t>.</w:t>
        </w:r>
      </w:hyperlink>
    </w:p>
    <w:p w14:paraId="665B626E" w14:textId="77777777" w:rsidR="007872B4" w:rsidRDefault="007872B4" w:rsidP="007872B4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Headspace Care (</w:t>
      </w:r>
      <w:r>
        <w:rPr>
          <w:b/>
        </w:rPr>
        <w:t xml:space="preserve">antes </w:t>
      </w:r>
      <w:proofErr w:type="spellStart"/>
      <w:r>
        <w:rPr>
          <w:b/>
        </w:rPr>
        <w:t>llamada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Ginger): 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Contacta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mensaje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texto</w:t>
      </w:r>
      <w:proofErr w:type="spellEnd"/>
      <w:r>
        <w:rPr>
          <w:rFonts w:ascii="Calibri" w:eastAsia="Calibri" w:hAnsi="Calibri" w:cs="Calibri"/>
          <w:color w:val="000000"/>
        </w:rPr>
        <w:t xml:space="preserve"> con un </w:t>
      </w:r>
      <w:proofErr w:type="spellStart"/>
      <w:r>
        <w:rPr>
          <w:rFonts w:ascii="Calibri" w:eastAsia="Calibri" w:hAnsi="Calibri" w:cs="Calibri"/>
          <w:color w:val="000000"/>
        </w:rPr>
        <w:t>asesor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apoyo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emocional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cualquier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momento</w:t>
      </w:r>
      <w:proofErr w:type="spellEnd"/>
      <w:r>
        <w:rPr>
          <w:rFonts w:ascii="Calibri" w:eastAsia="Calibri" w:hAnsi="Calibri" w:cs="Calibri"/>
          <w:color w:val="000000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</w:rPr>
        <w:t>lugar</w:t>
      </w:r>
      <w:proofErr w:type="spellEnd"/>
      <w:r>
        <w:rPr>
          <w:rFonts w:ascii="Calibri" w:eastAsia="Calibri" w:hAnsi="Calibri" w:cs="Calibri"/>
          <w:color w:val="000000"/>
        </w:rPr>
        <w:t xml:space="preserve">. El </w:t>
      </w:r>
      <w:proofErr w:type="spellStart"/>
      <w:r>
        <w:rPr>
          <w:rFonts w:ascii="Calibri" w:eastAsia="Calibri" w:hAnsi="Calibri" w:cs="Calibri"/>
          <w:color w:val="000000"/>
        </w:rPr>
        <w:t>apoyo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está</w:t>
      </w:r>
      <w:proofErr w:type="spellEnd"/>
      <w:r>
        <w:rPr>
          <w:rFonts w:ascii="Calibri" w:eastAsia="Calibri" w:hAnsi="Calibri" w:cs="Calibri"/>
          <w:color w:val="000000"/>
        </w:rPr>
        <w:t xml:space="preserve"> a solo un </w:t>
      </w:r>
      <w:proofErr w:type="spellStart"/>
      <w:r>
        <w:rPr>
          <w:rFonts w:ascii="Calibri" w:eastAsia="Calibri" w:hAnsi="Calibri" w:cs="Calibri"/>
          <w:color w:val="000000"/>
        </w:rPr>
        <w:t>mensaje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texto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distanci</w:t>
      </w:r>
      <w: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Inicia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sesión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hyperlink r:id="rId14">
        <w:r>
          <w:rPr>
            <w:rFonts w:ascii="Calibri" w:eastAsia="Calibri" w:hAnsi="Calibri" w:cs="Calibri"/>
            <w:color w:val="000000"/>
            <w:u w:val="single"/>
          </w:rPr>
          <w:t xml:space="preserve">kp.org </w:t>
        </w:r>
      </w:hyperlink>
      <w:hyperlink r:id="rId15">
        <w:r>
          <w:rPr>
            <w:u w:val="single"/>
          </w:rPr>
          <w:t xml:space="preserve">para </w:t>
        </w:r>
        <w:proofErr w:type="spellStart"/>
        <w:r>
          <w:rPr>
            <w:u w:val="single"/>
          </w:rPr>
          <w:t>comenzar</w:t>
        </w:r>
        <w:proofErr w:type="spellEnd"/>
      </w:hyperlink>
      <w:hyperlink r:id="rId16">
        <w:r>
          <w:rPr>
            <w:rFonts w:ascii="Calibri" w:eastAsia="Calibri" w:hAnsi="Calibri" w:cs="Calibri"/>
            <w:color w:val="000000"/>
            <w:u w:val="single"/>
          </w:rPr>
          <w:t>.</w:t>
        </w:r>
      </w:hyperlink>
    </w:p>
    <w:p w14:paraId="03664E68" w14:textId="6FC1E8FD" w:rsidR="00C26216" w:rsidRDefault="00C26216">
      <w:pPr>
        <w:rPr>
          <w:rFonts w:cstheme="minorHAnsi"/>
          <w:b/>
          <w:bCs/>
          <w:color w:val="7030A0"/>
        </w:rPr>
      </w:pPr>
    </w:p>
    <w:p w14:paraId="0A02CD9E" w14:textId="77777777" w:rsidR="00DC6090" w:rsidRDefault="00DC6090" w:rsidP="00A078AF">
      <w:pPr>
        <w:rPr>
          <w:rFonts w:cstheme="minorHAnsi"/>
          <w:b/>
          <w:bCs/>
          <w:color w:val="7030A0"/>
        </w:rPr>
      </w:pPr>
    </w:p>
    <w:p w14:paraId="400E6294" w14:textId="77777777" w:rsidR="00DC6090" w:rsidRDefault="00DC6090" w:rsidP="00A078AF">
      <w:pPr>
        <w:rPr>
          <w:rFonts w:cstheme="minorHAnsi"/>
          <w:b/>
          <w:bCs/>
          <w:color w:val="7030A0"/>
        </w:rPr>
      </w:pPr>
    </w:p>
    <w:p w14:paraId="32727EA3" w14:textId="77777777" w:rsidR="00DC6090" w:rsidRDefault="00DC6090" w:rsidP="00A078AF">
      <w:pPr>
        <w:rPr>
          <w:rFonts w:cstheme="minorHAnsi"/>
          <w:b/>
          <w:bCs/>
          <w:color w:val="7030A0"/>
        </w:rPr>
      </w:pPr>
    </w:p>
    <w:p w14:paraId="405649F9" w14:textId="77777777" w:rsidR="007872B4" w:rsidRDefault="007872B4" w:rsidP="007872B4">
      <w:pPr>
        <w:rPr>
          <w:b/>
          <w:color w:val="7030A0"/>
        </w:rPr>
      </w:pPr>
      <w:proofErr w:type="spellStart"/>
      <w:r>
        <w:rPr>
          <w:b/>
          <w:color w:val="7030A0"/>
        </w:rPr>
        <w:t>Mensaje</w:t>
      </w:r>
      <w:proofErr w:type="spellEnd"/>
      <w:r>
        <w:rPr>
          <w:b/>
          <w:color w:val="7030A0"/>
        </w:rPr>
        <w:t xml:space="preserve"> de </w:t>
      </w:r>
      <w:proofErr w:type="spellStart"/>
      <w:r>
        <w:rPr>
          <w:b/>
          <w:color w:val="7030A0"/>
        </w:rPr>
        <w:t>Texto</w:t>
      </w:r>
      <w:proofErr w:type="spellEnd"/>
      <w:r>
        <w:rPr>
          <w:b/>
          <w:color w:val="7030A0"/>
        </w:rPr>
        <w:t xml:space="preserve"> o SLACK  </w:t>
      </w:r>
    </w:p>
    <w:p w14:paraId="4960B058" w14:textId="77777777" w:rsidR="007872B4" w:rsidRDefault="007872B4" w:rsidP="007872B4">
      <w:pPr>
        <w:rPr>
          <w:i/>
          <w:color w:val="7030A0"/>
        </w:rPr>
      </w:pPr>
      <w:r>
        <w:rPr>
          <w:i/>
          <w:color w:val="7030A0"/>
        </w:rPr>
        <w:t xml:space="preserve">Usa </w:t>
      </w:r>
      <w:proofErr w:type="spellStart"/>
      <w:r>
        <w:rPr>
          <w:i/>
          <w:color w:val="7030A0"/>
        </w:rPr>
        <w:t>esta</w:t>
      </w:r>
      <w:proofErr w:type="spellEnd"/>
      <w:r>
        <w:rPr>
          <w:i/>
          <w:color w:val="7030A0"/>
        </w:rPr>
        <w:t xml:space="preserve"> </w:t>
      </w:r>
      <w:proofErr w:type="spellStart"/>
      <w:r>
        <w:rPr>
          <w:i/>
          <w:color w:val="7030A0"/>
        </w:rPr>
        <w:t>copia</w:t>
      </w:r>
      <w:proofErr w:type="spellEnd"/>
      <w:r>
        <w:rPr>
          <w:i/>
          <w:color w:val="7030A0"/>
        </w:rPr>
        <w:t xml:space="preserve"> para </w:t>
      </w:r>
      <w:proofErr w:type="spellStart"/>
      <w:r>
        <w:rPr>
          <w:i/>
          <w:color w:val="7030A0"/>
        </w:rPr>
        <w:t>enviar</w:t>
      </w:r>
      <w:proofErr w:type="spellEnd"/>
      <w:r>
        <w:rPr>
          <w:i/>
          <w:color w:val="7030A0"/>
        </w:rPr>
        <w:t xml:space="preserve"> un </w:t>
      </w:r>
      <w:proofErr w:type="spellStart"/>
      <w:r>
        <w:rPr>
          <w:i/>
          <w:color w:val="7030A0"/>
        </w:rPr>
        <w:t>mensaje</w:t>
      </w:r>
      <w:proofErr w:type="spellEnd"/>
      <w:r>
        <w:rPr>
          <w:i/>
          <w:color w:val="7030A0"/>
        </w:rPr>
        <w:t xml:space="preserve"> </w:t>
      </w:r>
      <w:proofErr w:type="spellStart"/>
      <w:r>
        <w:rPr>
          <w:i/>
          <w:color w:val="7030A0"/>
        </w:rPr>
        <w:t>grupal</w:t>
      </w:r>
      <w:proofErr w:type="spellEnd"/>
      <w:r>
        <w:rPr>
          <w:i/>
          <w:color w:val="7030A0"/>
        </w:rPr>
        <w:t xml:space="preserve"> a </w:t>
      </w:r>
      <w:proofErr w:type="spellStart"/>
      <w:r>
        <w:rPr>
          <w:i/>
          <w:color w:val="7030A0"/>
        </w:rPr>
        <w:t>tu</w:t>
      </w:r>
      <w:proofErr w:type="spellEnd"/>
      <w:r>
        <w:rPr>
          <w:i/>
          <w:color w:val="7030A0"/>
        </w:rPr>
        <w:t xml:space="preserve"> </w:t>
      </w:r>
      <w:proofErr w:type="spellStart"/>
      <w:r>
        <w:rPr>
          <w:i/>
          <w:color w:val="7030A0"/>
        </w:rPr>
        <w:t>equipo</w:t>
      </w:r>
      <w:proofErr w:type="spellEnd"/>
      <w:r>
        <w:rPr>
          <w:i/>
          <w:color w:val="7030A0"/>
        </w:rPr>
        <w:t xml:space="preserve"> a </w:t>
      </w:r>
      <w:proofErr w:type="spellStart"/>
      <w:r>
        <w:rPr>
          <w:i/>
          <w:color w:val="7030A0"/>
        </w:rPr>
        <w:t>través</w:t>
      </w:r>
      <w:proofErr w:type="spellEnd"/>
      <w:r>
        <w:rPr>
          <w:i/>
          <w:color w:val="7030A0"/>
        </w:rPr>
        <w:t xml:space="preserve"> de Slack, </w:t>
      </w:r>
      <w:proofErr w:type="spellStart"/>
      <w:r>
        <w:rPr>
          <w:i/>
          <w:color w:val="7030A0"/>
        </w:rPr>
        <w:t>mensajes</w:t>
      </w:r>
      <w:proofErr w:type="spellEnd"/>
      <w:r>
        <w:rPr>
          <w:i/>
          <w:color w:val="7030A0"/>
        </w:rPr>
        <w:t xml:space="preserve"> de </w:t>
      </w:r>
      <w:proofErr w:type="spellStart"/>
      <w:r>
        <w:rPr>
          <w:i/>
          <w:color w:val="7030A0"/>
        </w:rPr>
        <w:t>texto</w:t>
      </w:r>
      <w:proofErr w:type="spellEnd"/>
      <w:r>
        <w:rPr>
          <w:i/>
          <w:color w:val="7030A0"/>
        </w:rPr>
        <w:t xml:space="preserve"> u </w:t>
      </w:r>
      <w:proofErr w:type="spellStart"/>
      <w:r>
        <w:rPr>
          <w:i/>
          <w:color w:val="7030A0"/>
        </w:rPr>
        <w:t>otra</w:t>
      </w:r>
      <w:proofErr w:type="spellEnd"/>
      <w:r>
        <w:rPr>
          <w:i/>
          <w:color w:val="7030A0"/>
        </w:rPr>
        <w:t xml:space="preserve"> </w:t>
      </w:r>
      <w:proofErr w:type="spellStart"/>
      <w:r>
        <w:rPr>
          <w:i/>
          <w:color w:val="7030A0"/>
        </w:rPr>
        <w:t>plataforma</w:t>
      </w:r>
      <w:proofErr w:type="spellEnd"/>
      <w:r>
        <w:rPr>
          <w:i/>
          <w:color w:val="7030A0"/>
        </w:rPr>
        <w:t xml:space="preserve"> de </w:t>
      </w:r>
      <w:proofErr w:type="spellStart"/>
      <w:r>
        <w:rPr>
          <w:i/>
          <w:color w:val="7030A0"/>
        </w:rPr>
        <w:t>mensajería</w:t>
      </w:r>
      <w:proofErr w:type="spellEnd"/>
      <w:r>
        <w:rPr>
          <w:i/>
          <w:color w:val="7030A0"/>
        </w:rPr>
        <w:t>.</w:t>
      </w:r>
    </w:p>
    <w:p w14:paraId="047E6412" w14:textId="77777777" w:rsidR="00A078AF" w:rsidRPr="001110DA" w:rsidRDefault="00A078AF" w:rsidP="00A078AF">
      <w:pPr>
        <w:rPr>
          <w:rFonts w:cstheme="minorHAnsi"/>
        </w:rPr>
      </w:pPr>
    </w:p>
    <w:p w14:paraId="0EE29A73" w14:textId="4BD4B46C" w:rsidR="00953E7A" w:rsidRPr="001110DA" w:rsidRDefault="00A078AF" w:rsidP="00AB78AF">
      <w:pPr>
        <w:rPr>
          <w:rFonts w:cstheme="minorHAnsi"/>
        </w:rPr>
      </w:pPr>
      <w:r w:rsidRPr="001110D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45F927" wp14:editId="1B742F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223" cy="0"/>
                <wp:effectExtent l="0" t="0" r="1397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84C3A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" strokecolor="#525252 [1606]" strokeweight=".5pt">
                <v:stroke joinstyle="miter"/>
              </v:line>
            </w:pict>
          </mc:Fallback>
        </mc:AlternateContent>
      </w:r>
    </w:p>
    <w:p w14:paraId="1AED228F" w14:textId="058D4833" w:rsidR="002703A9" w:rsidRPr="001110DA" w:rsidRDefault="00EE1950" w:rsidP="006E531F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</w:rPr>
        <w:lastRenderedPageBreak/>
        <w:drawing>
          <wp:inline distT="0" distB="0" distL="0" distR="0" wp14:anchorId="181776CA" wp14:editId="2486714D">
            <wp:extent cx="3676454" cy="2451755"/>
            <wp:effectExtent l="0" t="0" r="0" b="0"/>
            <wp:docPr id="1551918057" name="Picture 4" descr="A person talking to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77369" name="Picture 4" descr="A person talking to a person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029" cy="245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6F529" w14:textId="77777777" w:rsidR="007872B4" w:rsidRDefault="007872B4" w:rsidP="007872B4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Concientizacion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sobre</w:t>
      </w:r>
      <w:proofErr w:type="spellEnd"/>
      <w:r>
        <w:rPr>
          <w:b/>
          <w:sz w:val="36"/>
          <w:szCs w:val="36"/>
        </w:rPr>
        <w:t xml:space="preserve"> la Salud Mental.</w:t>
      </w:r>
    </w:p>
    <w:p w14:paraId="6D881649" w14:textId="77777777" w:rsidR="007872B4" w:rsidRDefault="007872B4" w:rsidP="007872B4">
      <w:r>
        <w:t xml:space="preserve">Mayo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Mes de la </w:t>
      </w:r>
      <w:proofErr w:type="spellStart"/>
      <w:r>
        <w:t>Concientización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Salud Mental, un </w:t>
      </w:r>
      <w:proofErr w:type="spellStart"/>
      <w:r>
        <w:t>recordatorio</w:t>
      </w:r>
      <w:proofErr w:type="spellEnd"/>
      <w:r>
        <w:t xml:space="preserve"> de que la </w:t>
      </w:r>
      <w:proofErr w:type="spellStart"/>
      <w:r>
        <w:t>salud</w:t>
      </w:r>
      <w:proofErr w:type="spellEnd"/>
      <w:r>
        <w:t xml:space="preserve"> mental es </w:t>
      </w:r>
      <w:proofErr w:type="spellStart"/>
      <w:r>
        <w:t>esencial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bienestar</w:t>
      </w:r>
      <w:proofErr w:type="spellEnd"/>
      <w:r>
        <w:t xml:space="preserve"> general. Si bien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mental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a </w:t>
      </w:r>
      <w:proofErr w:type="spellStart"/>
      <w:r>
        <w:t>cualquiera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hombres a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enfrentan</w:t>
      </w:r>
      <w:proofErr w:type="spellEnd"/>
      <w:r>
        <w:t xml:space="preserve"> barreras </w:t>
      </w:r>
      <w:proofErr w:type="spellStart"/>
      <w:r>
        <w:t>únicas</w:t>
      </w:r>
      <w:proofErr w:type="spellEnd"/>
      <w:r>
        <w:t xml:space="preserve"> al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las </w:t>
      </w:r>
      <w:proofErr w:type="spellStart"/>
      <w:r>
        <w:t>expectativas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. </w:t>
      </w:r>
      <w:proofErr w:type="spellStart"/>
      <w:r>
        <w:t>Abordar</w:t>
      </w:r>
      <w:proofErr w:type="spellEnd"/>
      <w:r>
        <w:t xml:space="preserve"> </w:t>
      </w:r>
      <w:proofErr w:type="spellStart"/>
      <w:r>
        <w:t>abiertamente</w:t>
      </w:r>
      <w:proofErr w:type="spellEnd"/>
      <w:r>
        <w:t xml:space="preserve"> la </w:t>
      </w:r>
      <w:proofErr w:type="spellStart"/>
      <w:r>
        <w:t>salud</w:t>
      </w:r>
      <w:proofErr w:type="spellEnd"/>
      <w:r>
        <w:t xml:space="preserve"> mental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fomentar</w:t>
      </w:r>
      <w:proofErr w:type="spellEnd"/>
      <w:r>
        <w:t xml:space="preserve"> la </w:t>
      </w:r>
      <w:proofErr w:type="spellStart"/>
      <w:r>
        <w:t>resiliencia</w:t>
      </w:r>
      <w:proofErr w:type="spellEnd"/>
      <w:r>
        <w:t xml:space="preserve">, la </w:t>
      </w:r>
      <w:proofErr w:type="spellStart"/>
      <w:r>
        <w:t>inteligencia</w:t>
      </w:r>
      <w:proofErr w:type="spellEnd"/>
      <w:r>
        <w:t xml:space="preserve"> </w:t>
      </w:r>
      <w:proofErr w:type="spellStart"/>
      <w:r>
        <w:t>emocional</w:t>
      </w:r>
      <w:proofErr w:type="spellEnd"/>
      <w:r>
        <w:t xml:space="preserve"> y </w:t>
      </w:r>
      <w:proofErr w:type="spellStart"/>
      <w:r>
        <w:t>relaciones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>.</w:t>
      </w:r>
    </w:p>
    <w:p w14:paraId="5F78A4A5" w14:textId="16FFF86A" w:rsidR="007872B4" w:rsidRDefault="007872B4" w:rsidP="007872B4">
      <w:proofErr w:type="spellStart"/>
      <w:r>
        <w:t>Aquí</w:t>
      </w:r>
      <w:proofErr w:type="spellEnd"/>
      <w:r>
        <w:t xml:space="preserve"> hay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la </w:t>
      </w:r>
      <w:proofErr w:type="spellStart"/>
      <w:r>
        <w:t>concientización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salud</w:t>
      </w:r>
      <w:proofErr w:type="spellEnd"/>
      <w:r>
        <w:t xml:space="preserve"> mental y </w:t>
      </w:r>
      <w:proofErr w:type="spellStart"/>
      <w:r>
        <w:t>fomentar</w:t>
      </w:r>
      <w:proofErr w:type="spellEnd"/>
      <w:r>
        <w:t xml:space="preserve"> </w:t>
      </w:r>
      <w:proofErr w:type="spellStart"/>
      <w:r>
        <w:t>conversaciones</w:t>
      </w:r>
      <w:proofErr w:type="spellEnd"/>
      <w:r>
        <w:t xml:space="preserve"> </w:t>
      </w:r>
      <w:proofErr w:type="spellStart"/>
      <w:r>
        <w:t>abiertas</w:t>
      </w:r>
      <w:proofErr w:type="spellEnd"/>
      <w:r>
        <w:t>:</w:t>
      </w:r>
    </w:p>
    <w:p w14:paraId="3251472D" w14:textId="77777777" w:rsidR="007872B4" w:rsidRDefault="007872B4" w:rsidP="007872B4">
      <w:pPr>
        <w:pBdr>
          <w:top w:val="nil"/>
          <w:left w:val="nil"/>
          <w:bottom w:val="nil"/>
          <w:right w:val="nil"/>
          <w:between w:val="nil"/>
        </w:pBdr>
      </w:pPr>
    </w:p>
    <w:p w14:paraId="73245F23" w14:textId="77777777" w:rsidR="007872B4" w:rsidRDefault="007872B4" w:rsidP="007872B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</w:rPr>
        <w:t>Conocer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desafio</w:t>
      </w:r>
      <w:proofErr w:type="spellEnd"/>
      <w:r>
        <w:rPr>
          <w:b/>
        </w:rPr>
        <w:t>.</w:t>
      </w:r>
    </w:p>
    <w:p w14:paraId="5562C118" w14:textId="77777777" w:rsidR="007872B4" w:rsidRDefault="007872B4" w:rsidP="007872B4">
      <w:pPr>
        <w:ind w:left="720"/>
      </w:pPr>
      <w:r>
        <w:t xml:space="preserve">Los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mental de </w:t>
      </w:r>
      <w:proofErr w:type="spellStart"/>
      <w:r>
        <w:t>cada</w:t>
      </w:r>
      <w:proofErr w:type="spellEnd"/>
      <w:r>
        <w:t xml:space="preserve"> persona son </w:t>
      </w:r>
      <w:proofErr w:type="spellStart"/>
      <w:r>
        <w:t>diferentes</w:t>
      </w:r>
      <w:proofErr w:type="spellEnd"/>
      <w:r>
        <w:t xml:space="preserve">. Las </w:t>
      </w:r>
      <w:proofErr w:type="spellStart"/>
      <w:r>
        <w:t>normas</w:t>
      </w:r>
      <w:proofErr w:type="spellEnd"/>
      <w:r>
        <w:t xml:space="preserve"> y </w:t>
      </w:r>
      <w:proofErr w:type="spellStart"/>
      <w:r>
        <w:t>expectativas</w:t>
      </w:r>
      <w:proofErr w:type="spellEnd"/>
      <w:r>
        <w:t xml:space="preserve"> </w:t>
      </w:r>
      <w:proofErr w:type="spellStart"/>
      <w:r>
        <w:t>culturales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dificultar</w:t>
      </w:r>
      <w:proofErr w:type="spellEnd"/>
      <w:r>
        <w:t xml:space="preserve"> que </w:t>
      </w:r>
      <w:proofErr w:type="spellStart"/>
      <w:r>
        <w:t>hablemos</w:t>
      </w:r>
      <w:proofErr w:type="spellEnd"/>
      <w:r>
        <w:t xml:space="preserve"> </w:t>
      </w:r>
      <w:proofErr w:type="spellStart"/>
      <w:r>
        <w:t>abiertamente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. Al </w:t>
      </w:r>
      <w:proofErr w:type="spellStart"/>
      <w:r>
        <w:t>normalizar</w:t>
      </w:r>
      <w:proofErr w:type="spellEnd"/>
      <w:r>
        <w:t xml:space="preserve"> y </w:t>
      </w:r>
      <w:proofErr w:type="spellStart"/>
      <w:r>
        <w:t>aceptar</w:t>
      </w:r>
      <w:proofErr w:type="spellEnd"/>
      <w:r>
        <w:t xml:space="preserve"> la </w:t>
      </w:r>
      <w:proofErr w:type="spellStart"/>
      <w:r>
        <w:t>vulnerabilidad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demostrar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bien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apoyo</w:t>
      </w:r>
      <w:proofErr w:type="spellEnd"/>
      <w:r>
        <w:t>.</w:t>
      </w:r>
    </w:p>
    <w:p w14:paraId="48968777" w14:textId="77777777" w:rsidR="007872B4" w:rsidRDefault="007872B4" w:rsidP="007872B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1D7C096" w14:textId="77777777" w:rsidR="007872B4" w:rsidRDefault="007872B4" w:rsidP="007872B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</w:rPr>
        <w:t>Desafiar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estigmas</w:t>
      </w:r>
      <w:proofErr w:type="spellEnd"/>
      <w:r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Compartir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información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sobre</w:t>
      </w:r>
      <w:proofErr w:type="spellEnd"/>
      <w:r>
        <w:rPr>
          <w:rFonts w:ascii="Calibri" w:eastAsia="Calibri" w:hAnsi="Calibri" w:cs="Calibri"/>
          <w:color w:val="000000"/>
        </w:rPr>
        <w:t xml:space="preserve"> las </w:t>
      </w:r>
      <w:proofErr w:type="spellStart"/>
      <w:r>
        <w:rPr>
          <w:rFonts w:ascii="Calibri" w:eastAsia="Calibri" w:hAnsi="Calibri" w:cs="Calibri"/>
          <w:color w:val="000000"/>
        </w:rPr>
        <w:t>afecciones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salud</w:t>
      </w:r>
      <w:proofErr w:type="spellEnd"/>
      <w:r>
        <w:rPr>
          <w:rFonts w:ascii="Calibri" w:eastAsia="Calibri" w:hAnsi="Calibri" w:cs="Calibri"/>
          <w:color w:val="000000"/>
        </w:rPr>
        <w:t xml:space="preserve"> mental </w:t>
      </w:r>
      <w:proofErr w:type="spellStart"/>
      <w:r>
        <w:rPr>
          <w:rFonts w:ascii="Calibri" w:eastAsia="Calibri" w:hAnsi="Calibri" w:cs="Calibri"/>
          <w:color w:val="000000"/>
        </w:rPr>
        <w:t>puede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disipar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mitos</w:t>
      </w:r>
      <w:proofErr w:type="spellEnd"/>
      <w:r>
        <w:rPr>
          <w:rFonts w:ascii="Calibri" w:eastAsia="Calibri" w:hAnsi="Calibri" w:cs="Calibri"/>
          <w:color w:val="000000"/>
        </w:rPr>
        <w:t xml:space="preserve">. Esto es </w:t>
      </w:r>
      <w:proofErr w:type="spellStart"/>
      <w:r>
        <w:rPr>
          <w:rFonts w:ascii="Calibri" w:eastAsia="Calibri" w:hAnsi="Calibri" w:cs="Calibri"/>
          <w:color w:val="000000"/>
        </w:rPr>
        <w:t>importante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espacios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donde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reconocer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sentimientos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podría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considerarse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debilidad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5D042AF5" w14:textId="77777777" w:rsidR="007872B4" w:rsidRDefault="007872B4" w:rsidP="007872B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3F0EB80" w14:textId="77777777" w:rsidR="007872B4" w:rsidRDefault="007872B4" w:rsidP="007872B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</w:rPr>
        <w:t>Fomentar</w:t>
      </w:r>
      <w:proofErr w:type="spellEnd"/>
      <w:r>
        <w:rPr>
          <w:b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conversa</w:t>
      </w:r>
      <w:r>
        <w:rPr>
          <w:b/>
        </w:rPr>
        <w:t>c</w:t>
      </w:r>
      <w:r>
        <w:rPr>
          <w:rFonts w:ascii="Calibri" w:eastAsia="Calibri" w:hAnsi="Calibri" w:cs="Calibri"/>
          <w:b/>
          <w:color w:val="000000"/>
        </w:rPr>
        <w:t>iones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abiertas</w:t>
      </w:r>
      <w:proofErr w:type="spellEnd"/>
      <w:r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r>
        <w:t xml:space="preserve"> Ya sea </w:t>
      </w:r>
      <w:proofErr w:type="spellStart"/>
      <w:r>
        <w:t>compartiendo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o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preguntando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, las </w:t>
      </w:r>
      <w:proofErr w:type="spellStart"/>
      <w:r>
        <w:t>conversaciones</w:t>
      </w:r>
      <w:proofErr w:type="spellEnd"/>
      <w:r>
        <w:t xml:space="preserve"> breves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marcar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gran </w:t>
      </w:r>
      <w:proofErr w:type="spellStart"/>
      <w:proofErr w:type="gramStart"/>
      <w:r>
        <w:t>diferencia</w:t>
      </w:r>
      <w:proofErr w:type="spellEnd"/>
      <w:r>
        <w:t>.</w:t>
      </w:r>
      <w:r>
        <w:rPr>
          <w:rFonts w:ascii="Calibri" w:eastAsia="Calibri" w:hAnsi="Calibri" w:cs="Calibri"/>
          <w:color w:val="000000"/>
        </w:rPr>
        <w:t>.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</w:p>
    <w:p w14:paraId="4C872F98" w14:textId="77777777" w:rsidR="007872B4" w:rsidRDefault="007872B4" w:rsidP="007872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39A67E" w14:textId="77777777" w:rsidR="007872B4" w:rsidRDefault="007872B4" w:rsidP="007872B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</w:rPr>
        <w:t>Ayude</w:t>
      </w:r>
      <w:proofErr w:type="spellEnd"/>
      <w:r>
        <w:rPr>
          <w:b/>
        </w:rPr>
        <w:t xml:space="preserve"> a las personas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encontrar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voz</w:t>
      </w:r>
      <w:proofErr w:type="spellEnd"/>
      <w:r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Ayude</w:t>
      </w:r>
      <w:proofErr w:type="spellEnd"/>
      <w:r>
        <w:rPr>
          <w:rFonts w:ascii="Calibri" w:eastAsia="Calibri" w:hAnsi="Calibri" w:cs="Calibri"/>
          <w:color w:val="000000"/>
        </w:rPr>
        <w:t xml:space="preserve"> a las personas </w:t>
      </w:r>
      <w:proofErr w:type="gramStart"/>
      <w:r>
        <w:rPr>
          <w:rFonts w:ascii="Calibri" w:eastAsia="Calibri" w:hAnsi="Calibri" w:cs="Calibri"/>
          <w:color w:val="000000"/>
        </w:rPr>
        <w:t>a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encontrar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voz</w:t>
      </w:r>
      <w:proofErr w:type="spellEnd"/>
      <w:r>
        <w:rPr>
          <w:rFonts w:ascii="Calibri" w:eastAsia="Calibri" w:hAnsi="Calibri" w:cs="Calibri"/>
          <w:color w:val="000000"/>
        </w:rPr>
        <w:t xml:space="preserve">. Podemos </w:t>
      </w:r>
      <w:proofErr w:type="spellStart"/>
      <w:r>
        <w:rPr>
          <w:rFonts w:ascii="Calibri" w:eastAsia="Calibri" w:hAnsi="Calibri" w:cs="Calibri"/>
          <w:color w:val="000000"/>
        </w:rPr>
        <w:t>dudar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hablar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nuestras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emociones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miedo</w:t>
      </w:r>
      <w:proofErr w:type="spellEnd"/>
      <w:r>
        <w:rPr>
          <w:rFonts w:ascii="Calibri" w:eastAsia="Calibri" w:hAnsi="Calibri" w:cs="Calibri"/>
          <w:color w:val="000000"/>
        </w:rPr>
        <w:t xml:space="preserve"> a ser </w:t>
      </w:r>
      <w:proofErr w:type="spellStart"/>
      <w:r>
        <w:rPr>
          <w:rFonts w:ascii="Calibri" w:eastAsia="Calibri" w:hAnsi="Calibri" w:cs="Calibri"/>
          <w:color w:val="000000"/>
        </w:rPr>
        <w:t>juzgados</w:t>
      </w:r>
      <w:proofErr w:type="spellEnd"/>
      <w:r>
        <w:rPr>
          <w:rFonts w:ascii="Calibri" w:eastAsia="Calibri" w:hAnsi="Calibri" w:cs="Calibri"/>
          <w:color w:val="000000"/>
        </w:rPr>
        <w:t xml:space="preserve">. Los </w:t>
      </w:r>
      <w:proofErr w:type="spellStart"/>
      <w:r>
        <w:rPr>
          <w:rFonts w:ascii="Calibri" w:eastAsia="Calibri" w:hAnsi="Calibri" w:cs="Calibri"/>
          <w:color w:val="000000"/>
        </w:rPr>
        <w:t>grupos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apoyo</w:t>
      </w:r>
      <w:proofErr w:type="spellEnd"/>
      <w:r>
        <w:rPr>
          <w:rFonts w:ascii="Calibri" w:eastAsia="Calibri" w:hAnsi="Calibri" w:cs="Calibri"/>
          <w:color w:val="000000"/>
        </w:rPr>
        <w:t xml:space="preserve"> y las redes de </w:t>
      </w:r>
      <w:proofErr w:type="spellStart"/>
      <w:r>
        <w:rPr>
          <w:rFonts w:ascii="Calibri" w:eastAsia="Calibri" w:hAnsi="Calibri" w:cs="Calibri"/>
          <w:color w:val="000000"/>
        </w:rPr>
        <w:t>apoyo</w:t>
      </w:r>
      <w:proofErr w:type="spellEnd"/>
      <w:r>
        <w:rPr>
          <w:rFonts w:ascii="Calibri" w:eastAsia="Calibri" w:hAnsi="Calibri" w:cs="Calibri"/>
          <w:color w:val="000000"/>
        </w:rPr>
        <w:t xml:space="preserve"> también </w:t>
      </w:r>
      <w:proofErr w:type="spellStart"/>
      <w:r>
        <w:rPr>
          <w:rFonts w:ascii="Calibri" w:eastAsia="Calibri" w:hAnsi="Calibri" w:cs="Calibri"/>
          <w:color w:val="000000"/>
        </w:rPr>
        <w:t>ofrecen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espacios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donde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podemos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compartir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experiencias</w:t>
      </w:r>
      <w:proofErr w:type="spellEnd"/>
      <w:r>
        <w:rPr>
          <w:rFonts w:ascii="Calibri" w:eastAsia="Calibri" w:hAnsi="Calibri" w:cs="Calibri"/>
          <w:color w:val="000000"/>
        </w:rPr>
        <w:t xml:space="preserve"> sin </w:t>
      </w:r>
      <w:proofErr w:type="spellStart"/>
      <w:r>
        <w:rPr>
          <w:rFonts w:ascii="Calibri" w:eastAsia="Calibri" w:hAnsi="Calibri" w:cs="Calibri"/>
          <w:color w:val="000000"/>
        </w:rPr>
        <w:t>miedo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33B52C88" w14:textId="77777777" w:rsidR="007872B4" w:rsidRDefault="007872B4" w:rsidP="007872B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487A2184" w14:textId="77777777" w:rsidR="007872B4" w:rsidRDefault="007872B4" w:rsidP="007872B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</w:rPr>
        <w:lastRenderedPageBreak/>
        <w:t>concentrese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estrategi</w:t>
      </w:r>
      <w:r>
        <w:rPr>
          <w:b/>
        </w:rPr>
        <w:t>a</w:t>
      </w:r>
      <w:r>
        <w:rPr>
          <w:rFonts w:ascii="Calibri" w:eastAsia="Calibri" w:hAnsi="Calibri" w:cs="Calibri"/>
          <w:b/>
          <w:color w:val="000000"/>
        </w:rPr>
        <w:t>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000000"/>
        </w:rPr>
        <w:t>adapt</w:t>
      </w:r>
      <w:r>
        <w:rPr>
          <w:b/>
        </w:rPr>
        <w:t>acion</w:t>
      </w:r>
      <w:proofErr w:type="spellEnd"/>
      <w:r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Las </w:t>
      </w:r>
      <w:proofErr w:type="spellStart"/>
      <w:r>
        <w:rPr>
          <w:rFonts w:ascii="Calibri" w:eastAsia="Calibri" w:hAnsi="Calibri" w:cs="Calibri"/>
          <w:color w:val="000000"/>
        </w:rPr>
        <w:t>habilidades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a</w:t>
      </w:r>
      <w:r>
        <w:t>daptacion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como</w:t>
      </w:r>
      <w:proofErr w:type="spellEnd"/>
      <w:r>
        <w:rPr>
          <w:rFonts w:ascii="Calibri" w:eastAsia="Calibri" w:hAnsi="Calibri" w:cs="Calibri"/>
          <w:color w:val="000000"/>
        </w:rPr>
        <w:t xml:space="preserve"> las </w:t>
      </w:r>
      <w:proofErr w:type="spellStart"/>
      <w:r>
        <w:rPr>
          <w:rFonts w:ascii="Calibri" w:eastAsia="Calibri" w:hAnsi="Calibri" w:cs="Calibri"/>
          <w:color w:val="000000"/>
        </w:rPr>
        <w:t>técnicas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arraigo</w:t>
      </w:r>
      <w:proofErr w:type="spellEnd"/>
      <w:r>
        <w:rPr>
          <w:rFonts w:ascii="Calibri" w:eastAsia="Calibri" w:hAnsi="Calibri" w:cs="Calibri"/>
          <w:color w:val="000000"/>
        </w:rPr>
        <w:t xml:space="preserve">, las </w:t>
      </w:r>
      <w:proofErr w:type="spellStart"/>
      <w:r>
        <w:rPr>
          <w:rFonts w:ascii="Calibri" w:eastAsia="Calibri" w:hAnsi="Calibri" w:cs="Calibri"/>
          <w:color w:val="000000"/>
        </w:rPr>
        <w:t>prácticas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atención</w:t>
      </w:r>
      <w:proofErr w:type="spellEnd"/>
      <w:r>
        <w:rPr>
          <w:rFonts w:ascii="Calibri" w:eastAsia="Calibri" w:hAnsi="Calibri" w:cs="Calibri"/>
          <w:color w:val="000000"/>
        </w:rPr>
        <w:t xml:space="preserve"> plena y </w:t>
      </w:r>
      <w:proofErr w:type="spellStart"/>
      <w:r>
        <w:rPr>
          <w:rFonts w:ascii="Calibri" w:eastAsia="Calibri" w:hAnsi="Calibri" w:cs="Calibri"/>
          <w:color w:val="000000"/>
        </w:rPr>
        <w:t>el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establecimiento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límites</w:t>
      </w:r>
      <w:proofErr w:type="spellEnd"/>
      <w:r>
        <w:rPr>
          <w:rFonts w:ascii="Calibri" w:eastAsia="Calibri" w:hAnsi="Calibri" w:cs="Calibri"/>
          <w:color w:val="000000"/>
        </w:rPr>
        <w:t xml:space="preserve">, son </w:t>
      </w:r>
      <w:proofErr w:type="spellStart"/>
      <w:r>
        <w:rPr>
          <w:rFonts w:ascii="Calibri" w:eastAsia="Calibri" w:hAnsi="Calibri" w:cs="Calibri"/>
          <w:color w:val="000000"/>
        </w:rPr>
        <w:t>herramientas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valiosas</w:t>
      </w:r>
      <w:proofErr w:type="spellEnd"/>
      <w:r>
        <w:rPr>
          <w:rFonts w:ascii="Calibri" w:eastAsia="Calibri" w:hAnsi="Calibri" w:cs="Calibri"/>
          <w:color w:val="000000"/>
        </w:rPr>
        <w:t xml:space="preserve"> para </w:t>
      </w:r>
      <w:proofErr w:type="spellStart"/>
      <w:r>
        <w:rPr>
          <w:rFonts w:ascii="Calibri" w:eastAsia="Calibri" w:hAnsi="Calibri" w:cs="Calibri"/>
          <w:color w:val="000000"/>
        </w:rPr>
        <w:t>todos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1064A311" w14:textId="77777777" w:rsidR="007872B4" w:rsidRDefault="007872B4" w:rsidP="007872B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7FD07C0B" w14:textId="77777777" w:rsidR="007872B4" w:rsidRDefault="007872B4" w:rsidP="007872B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 xml:space="preserve">Ser </w:t>
      </w:r>
      <w:proofErr w:type="spellStart"/>
      <w:r>
        <w:rPr>
          <w:b/>
        </w:rPr>
        <w:t>compasivo</w:t>
      </w:r>
      <w:proofErr w:type="spellEnd"/>
      <w:r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t>Independientemente</w:t>
      </w:r>
      <w:proofErr w:type="spellEnd"/>
      <w:r>
        <w:t xml:space="preserve"> de que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elija</w:t>
      </w:r>
      <w:proofErr w:type="spellEnd"/>
      <w:r>
        <w:t xml:space="preserve"> </w:t>
      </w:r>
      <w:proofErr w:type="spellStart"/>
      <w:r>
        <w:t>abrirse</w:t>
      </w:r>
      <w:proofErr w:type="spellEnd"/>
      <w:r>
        <w:t xml:space="preserve"> o no, </w:t>
      </w:r>
      <w:proofErr w:type="spellStart"/>
      <w:r>
        <w:t>hacerle</w:t>
      </w:r>
      <w:proofErr w:type="spellEnd"/>
      <w:r>
        <w:t xml:space="preserve"> saber que hay </w:t>
      </w:r>
      <w:proofErr w:type="spellStart"/>
      <w:r>
        <w:t>apoyo</w:t>
      </w:r>
      <w:proofErr w:type="spellEnd"/>
      <w:r>
        <w:t xml:space="preserve"> disponible sin </w:t>
      </w:r>
      <w:proofErr w:type="spellStart"/>
      <w:r>
        <w:t>presión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diferencia</w:t>
      </w:r>
      <w:proofErr w:type="spellEnd"/>
      <w:r>
        <w:t>.</w:t>
      </w:r>
    </w:p>
    <w:p w14:paraId="7C33AD06" w14:textId="77777777" w:rsidR="007872B4" w:rsidRDefault="007872B4" w:rsidP="007872B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581C91F" w14:textId="77777777" w:rsidR="007872B4" w:rsidRDefault="007872B4" w:rsidP="007872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</w:t>
      </w:r>
      <w:proofErr w:type="spellStart"/>
      <w:r>
        <w:rPr>
          <w:rFonts w:ascii="Calibri" w:eastAsia="Calibri" w:hAnsi="Calibri" w:cs="Calibri"/>
          <w:color w:val="000000"/>
        </w:rPr>
        <w:t>centrarnos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en</w:t>
      </w:r>
      <w:proofErr w:type="spellEnd"/>
      <w:r>
        <w:rPr>
          <w:rFonts w:ascii="Calibri" w:eastAsia="Calibri" w:hAnsi="Calibri" w:cs="Calibri"/>
          <w:color w:val="000000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</w:rPr>
        <w:t>inclusión</w:t>
      </w:r>
      <w:proofErr w:type="spellEnd"/>
      <w:r>
        <w:rPr>
          <w:rFonts w:ascii="Calibri" w:eastAsia="Calibri" w:hAnsi="Calibri" w:cs="Calibri"/>
          <w:color w:val="000000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</w:rPr>
        <w:t>ofrecer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estrategias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prácticas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podemos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crear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comunidad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más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saludable</w:t>
      </w:r>
      <w:proofErr w:type="spellEnd"/>
      <w:r>
        <w:rPr>
          <w:rFonts w:ascii="Calibri" w:eastAsia="Calibri" w:hAnsi="Calibri" w:cs="Calibri"/>
          <w:color w:val="000000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</w:rPr>
        <w:t>solidaria</w:t>
      </w:r>
      <w:proofErr w:type="spellEnd"/>
      <w:r>
        <w:rPr>
          <w:rFonts w:ascii="Calibri" w:eastAsia="Calibri" w:hAnsi="Calibri" w:cs="Calibri"/>
          <w:color w:val="000000"/>
        </w:rPr>
        <w:t xml:space="preserve"> para </w:t>
      </w:r>
      <w:proofErr w:type="spellStart"/>
      <w:r>
        <w:rPr>
          <w:rFonts w:ascii="Calibri" w:eastAsia="Calibri" w:hAnsi="Calibri" w:cs="Calibri"/>
          <w:color w:val="000000"/>
        </w:rPr>
        <w:t>todos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3F0D9389" w14:textId="77777777" w:rsidR="007872B4" w:rsidRDefault="007872B4" w:rsidP="007872B4">
      <w:pPr>
        <w:rPr>
          <w:b/>
          <w:color w:val="000000"/>
        </w:rPr>
      </w:pPr>
    </w:p>
    <w:p w14:paraId="06E1D07B" w14:textId="77777777" w:rsidR="007872B4" w:rsidRDefault="007872B4" w:rsidP="007872B4">
      <w:pPr>
        <w:rPr>
          <w:b/>
          <w:color w:val="000000"/>
        </w:rPr>
      </w:pPr>
      <w:r>
        <w:rPr>
          <w:b/>
          <w:color w:val="000000"/>
        </w:rPr>
        <w:t>R</w:t>
      </w:r>
      <w:r>
        <w:rPr>
          <w:b/>
        </w:rPr>
        <w:t>ECURSOS</w:t>
      </w:r>
    </w:p>
    <w:p w14:paraId="2007ACC4" w14:textId="77777777" w:rsidR="007872B4" w:rsidRDefault="007872B4" w:rsidP="007872B4">
      <w:hyperlink r:id="rId17">
        <w:r>
          <w:rPr>
            <w:color w:val="0563C1"/>
            <w:u w:val="single"/>
          </w:rPr>
          <w:t>Turning Awareness into Action During Mental Health Awareness Month</w:t>
        </w:r>
      </w:hyperlink>
    </w:p>
    <w:p w14:paraId="617BA9E0" w14:textId="77777777" w:rsidR="007872B4" w:rsidRDefault="007872B4" w:rsidP="007872B4">
      <w:hyperlink r:id="rId18">
        <w:r>
          <w:rPr>
            <w:color w:val="0563C1"/>
            <w:u w:val="single"/>
          </w:rPr>
          <w:t>Embracing Gratitude-Fueled Self-Care</w:t>
        </w:r>
      </w:hyperlink>
    </w:p>
    <w:p w14:paraId="6030EBF0" w14:textId="77777777" w:rsidR="007872B4" w:rsidRDefault="007872B4" w:rsidP="007872B4"/>
    <w:p w14:paraId="4FD82FCD" w14:textId="77777777" w:rsidR="007872B4" w:rsidRDefault="007872B4" w:rsidP="007872B4">
      <w:pPr>
        <w:rPr>
          <w:b/>
        </w:rPr>
      </w:pPr>
      <w:r>
        <w:rPr>
          <w:b/>
        </w:rPr>
        <w:t>WEBINAR DE BHT</w:t>
      </w:r>
    </w:p>
    <w:p w14:paraId="33AEAE9B" w14:textId="46929735" w:rsidR="007872B4" w:rsidRPr="002438A3" w:rsidRDefault="002438A3" w:rsidP="007872B4">
      <w:pPr>
        <w:rPr>
          <w:rStyle w:val="Hyperlink"/>
        </w:rPr>
      </w:pPr>
      <w:r>
        <w:rPr>
          <w:color w:val="0563C1"/>
          <w:u w:val="single"/>
        </w:rPr>
        <w:fldChar w:fldCharType="begin"/>
      </w:r>
      <w:r>
        <w:rPr>
          <w:color w:val="0563C1"/>
          <w:u w:val="single"/>
        </w:rPr>
        <w:instrText>HYPERLINK "https://seattlemetrochamber.zoom.us/webinar/register/WN_dTzfluzNRGSCAs1yPt9OAw" \l "/registration"</w:instrText>
      </w:r>
      <w:r>
        <w:rPr>
          <w:color w:val="0563C1"/>
          <w:u w:val="single"/>
        </w:rPr>
      </w:r>
      <w:r>
        <w:rPr>
          <w:color w:val="0563C1"/>
          <w:u w:val="single"/>
        </w:rPr>
        <w:fldChar w:fldCharType="separate"/>
      </w:r>
      <w:r w:rsidR="007872B4" w:rsidRPr="002438A3">
        <w:rPr>
          <w:rStyle w:val="Hyperlink"/>
        </w:rPr>
        <w:t>Keys to Professionalism: Business Etiq</w:t>
      </w:r>
      <w:r w:rsidR="007872B4" w:rsidRPr="002438A3">
        <w:rPr>
          <w:rStyle w:val="Hyperlink"/>
        </w:rPr>
        <w:t>u</w:t>
      </w:r>
      <w:r w:rsidR="007872B4" w:rsidRPr="002438A3">
        <w:rPr>
          <w:rStyle w:val="Hyperlink"/>
        </w:rPr>
        <w:t>ette &amp; Cultural Sensitivity in the Workplace</w:t>
      </w:r>
    </w:p>
    <w:p w14:paraId="4F6D2FB3" w14:textId="39694797" w:rsidR="007872B4" w:rsidRPr="002438A3" w:rsidRDefault="002438A3" w:rsidP="007872B4">
      <w:pPr>
        <w:rPr>
          <w:rFonts w:cstheme="minorHAnsi"/>
          <w:color w:val="000000" w:themeColor="text1"/>
        </w:rPr>
      </w:pPr>
      <w:r w:rsidRPr="002438A3">
        <w:rPr>
          <w:rStyle w:val="Hyperlink"/>
          <w:rFonts w:eastAsia="Times New Roman" w:cstheme="minorHAnsi"/>
        </w:rPr>
        <w:t xml:space="preserve">16 de </w:t>
      </w:r>
      <w:proofErr w:type="spellStart"/>
      <w:r w:rsidRPr="002438A3">
        <w:rPr>
          <w:rStyle w:val="Hyperlink"/>
          <w:rFonts w:eastAsia="Times New Roman" w:cstheme="minorHAnsi"/>
        </w:rPr>
        <w:t>julio</w:t>
      </w:r>
      <w:proofErr w:type="spellEnd"/>
      <w:r w:rsidRPr="002438A3">
        <w:rPr>
          <w:rStyle w:val="Hyperlink"/>
          <w:rFonts w:eastAsia="Times New Roman" w:cstheme="minorHAnsi"/>
        </w:rPr>
        <w:t xml:space="preserve"> de 2025 | 11:15 a.m.</w:t>
      </w:r>
      <w:r>
        <w:rPr>
          <w:color w:val="0563C1"/>
          <w:u w:val="single"/>
        </w:rPr>
        <w:fldChar w:fldCharType="end"/>
      </w:r>
    </w:p>
    <w:p w14:paraId="2ACBB321" w14:textId="77777777" w:rsidR="007872B4" w:rsidRDefault="007872B4" w:rsidP="007872B4"/>
    <w:p w14:paraId="63A3CF4E" w14:textId="77777777" w:rsidR="007872B4" w:rsidRDefault="007872B4" w:rsidP="007872B4">
      <w:pPr>
        <w:rPr>
          <w:color w:val="000000"/>
        </w:rPr>
      </w:pPr>
      <w:r>
        <w:rPr>
          <w:color w:val="000000"/>
        </w:rPr>
        <w:t>¿</w:t>
      </w:r>
      <w:proofErr w:type="spellStart"/>
      <w:r>
        <w:rPr>
          <w:color w:val="000000"/>
        </w:rPr>
        <w:t>Necesita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ayuda</w:t>
      </w:r>
      <w:proofErr w:type="spellEnd"/>
      <w:r>
        <w:rPr>
          <w:color w:val="000000"/>
        </w:rPr>
        <w:t>?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Llame</w:t>
      </w:r>
      <w:proofErr w:type="spellEnd"/>
      <w:r>
        <w:rPr>
          <w:b/>
          <w:color w:val="000000"/>
        </w:rPr>
        <w:t xml:space="preserve"> a Sistemas de Salud </w:t>
      </w:r>
      <w:proofErr w:type="spellStart"/>
      <w:r>
        <w:rPr>
          <w:b/>
          <w:color w:val="000000"/>
        </w:rPr>
        <w:t>Conductual</w:t>
      </w:r>
      <w:proofErr w:type="spellEnd"/>
      <w:r>
        <w:rPr>
          <w:b/>
          <w:color w:val="000000"/>
        </w:rPr>
        <w:t xml:space="preserve"> al 888-720-5237</w:t>
      </w:r>
      <w:r>
        <w:rPr>
          <w:color w:val="000000"/>
        </w:rPr>
        <w:t xml:space="preserve"> para </w:t>
      </w:r>
      <w:proofErr w:type="spellStart"/>
      <w:r>
        <w:rPr>
          <w:color w:val="000000"/>
        </w:rPr>
        <w:t>hablar</w:t>
      </w:r>
      <w:proofErr w:type="spellEnd"/>
      <w:r>
        <w:rPr>
          <w:color w:val="000000"/>
        </w:rPr>
        <w:t xml:space="preserve"> con un </w:t>
      </w:r>
      <w:proofErr w:type="spellStart"/>
      <w:r>
        <w:rPr>
          <w:color w:val="000000"/>
        </w:rPr>
        <w:t>consejero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capacitado</w:t>
      </w:r>
      <w:proofErr w:type="spellEnd"/>
      <w:r>
        <w:rPr>
          <w:color w:val="000000"/>
        </w:rPr>
        <w:t xml:space="preserve">. También </w:t>
      </w:r>
      <w:proofErr w:type="spellStart"/>
      <w:r>
        <w:rPr>
          <w:color w:val="000000"/>
        </w:rPr>
        <w:t>puede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comunicarse</w:t>
      </w:r>
      <w:proofErr w:type="spellEnd"/>
      <w:r>
        <w:rPr>
          <w:color w:val="000000"/>
        </w:rPr>
        <w:t xml:space="preserve"> co</w:t>
      </w:r>
      <w:r>
        <w:rPr>
          <w:b/>
          <w:color w:val="000000"/>
        </w:rPr>
        <w:t>n Kaiser Permanente</w:t>
      </w:r>
      <w:r>
        <w:rPr>
          <w:color w:val="000000"/>
        </w:rPr>
        <w:t xml:space="preserve"> al 1-888-287-2680 (lunes a </w:t>
      </w:r>
      <w:proofErr w:type="spellStart"/>
      <w:r>
        <w:rPr>
          <w:color w:val="000000"/>
        </w:rPr>
        <w:t>viernes</w:t>
      </w:r>
      <w:proofErr w:type="spellEnd"/>
      <w:r>
        <w:rPr>
          <w:color w:val="000000"/>
        </w:rPr>
        <w:t xml:space="preserve">, de 8:00 a. m. a 5:00 p. m.) para </w:t>
      </w:r>
      <w:proofErr w:type="spellStart"/>
      <w:r>
        <w:rPr>
          <w:color w:val="000000"/>
        </w:rPr>
        <w:t>obtener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ayuda</w:t>
      </w:r>
      <w:proofErr w:type="spellEnd"/>
      <w:r>
        <w:rPr>
          <w:color w:val="000000"/>
        </w:rPr>
        <w:t xml:space="preserve"> con la </w:t>
      </w:r>
      <w:proofErr w:type="spellStart"/>
      <w:r>
        <w:rPr>
          <w:color w:val="000000"/>
        </w:rPr>
        <w:t>salud</w:t>
      </w:r>
      <w:proofErr w:type="spellEnd"/>
      <w:r>
        <w:rPr>
          <w:color w:val="000000"/>
        </w:rPr>
        <w:t xml:space="preserve"> mental. Para </w:t>
      </w:r>
      <w:proofErr w:type="spellStart"/>
      <w:r>
        <w:rPr>
          <w:color w:val="000000"/>
        </w:rPr>
        <w:t>obtener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ayuda</w:t>
      </w:r>
      <w:proofErr w:type="spellEnd"/>
      <w:r>
        <w:rPr>
          <w:color w:val="000000"/>
        </w:rPr>
        <w:t xml:space="preserve"> fuera del </w:t>
      </w:r>
      <w:proofErr w:type="spellStart"/>
      <w:r>
        <w:rPr>
          <w:color w:val="000000"/>
        </w:rPr>
        <w:t>horario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atención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llame</w:t>
      </w:r>
      <w:proofErr w:type="spellEnd"/>
      <w:r>
        <w:rPr>
          <w:color w:val="000000"/>
        </w:rPr>
        <w:t xml:space="preserve"> al 1-800-297-6877. </w:t>
      </w:r>
      <w:proofErr w:type="spellStart"/>
      <w:r>
        <w:rPr>
          <w:color w:val="000000"/>
        </w:rPr>
        <w:t>Inicie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kp.org para </w:t>
      </w:r>
      <w:proofErr w:type="spellStart"/>
      <w:r>
        <w:rPr>
          <w:color w:val="000000"/>
        </w:rPr>
        <w:t>comenzar</w:t>
      </w:r>
      <w:proofErr w:type="spellEnd"/>
      <w:r>
        <w:rPr>
          <w:color w:val="000000"/>
        </w:rPr>
        <w:t xml:space="preserve"> a usar las </w:t>
      </w:r>
      <w:proofErr w:type="spellStart"/>
      <w:r>
        <w:rPr>
          <w:color w:val="000000"/>
        </w:rPr>
        <w:t>aplicaciones</w:t>
      </w:r>
      <w:proofErr w:type="spellEnd"/>
      <w:r>
        <w:rPr>
          <w:color w:val="000000"/>
        </w:rPr>
        <w:t xml:space="preserve"> Calm o Headspace Care (</w:t>
      </w:r>
      <w:proofErr w:type="spellStart"/>
      <w:r>
        <w:rPr>
          <w:color w:val="000000"/>
        </w:rPr>
        <w:t>anteriormente</w:t>
      </w:r>
      <w:proofErr w:type="spellEnd"/>
      <w:r>
        <w:rPr>
          <w:color w:val="000000"/>
        </w:rPr>
        <w:t xml:space="preserve"> Ginger).</w:t>
      </w:r>
    </w:p>
    <w:p w14:paraId="0751DBC7" w14:textId="051CEA1D" w:rsidR="00F10F06" w:rsidRPr="001110DA" w:rsidRDefault="00F10F06" w:rsidP="007872B4">
      <w:pPr>
        <w:rPr>
          <w:rFonts w:cstheme="minorHAnsi"/>
          <w:color w:val="000000" w:themeColor="text1"/>
        </w:rPr>
      </w:pPr>
    </w:p>
    <w:sectPr w:rsidR="00F10F06" w:rsidRPr="001110DA" w:rsidSect="00104C2F">
      <w:head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0201D" w14:textId="77777777" w:rsidR="00C96454" w:rsidRDefault="00C96454" w:rsidP="008C2B65">
      <w:r>
        <w:separator/>
      </w:r>
    </w:p>
  </w:endnote>
  <w:endnote w:type="continuationSeparator" w:id="0">
    <w:p w14:paraId="4C0681C3" w14:textId="77777777" w:rsidR="00C96454" w:rsidRDefault="00C96454" w:rsidP="008C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F5DA8" w14:textId="77777777" w:rsidR="00C96454" w:rsidRDefault="00C96454" w:rsidP="008C2B65">
      <w:r>
        <w:separator/>
      </w:r>
    </w:p>
  </w:footnote>
  <w:footnote w:type="continuationSeparator" w:id="0">
    <w:p w14:paraId="51D3317E" w14:textId="77777777" w:rsidR="00C96454" w:rsidRDefault="00C96454" w:rsidP="008C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69CA5" w14:textId="13CFC1A2" w:rsidR="00984873" w:rsidRPr="00461549" w:rsidRDefault="00984873" w:rsidP="00984873">
    <w:pPr>
      <w:rPr>
        <w:rFonts w:ascii="Arial" w:hAnsi="Arial" w:cs="Arial"/>
      </w:rPr>
    </w:pPr>
  </w:p>
  <w:p w14:paraId="3A84537D" w14:textId="77777777" w:rsidR="00984873" w:rsidRDefault="00984873" w:rsidP="00984873">
    <w:pPr>
      <w:pStyle w:val="Header"/>
    </w:pPr>
  </w:p>
  <w:p w14:paraId="3A39A2C9" w14:textId="77777777" w:rsidR="008C2B65" w:rsidRDefault="008C2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E875" w14:textId="54A0298A" w:rsidR="006B34C1" w:rsidRDefault="00475E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6749E" wp14:editId="149CB8DC">
          <wp:simplePos x="0" y="0"/>
          <wp:positionH relativeFrom="column">
            <wp:posOffset>-914400</wp:posOffset>
          </wp:positionH>
          <wp:positionV relativeFrom="page">
            <wp:posOffset>12700</wp:posOffset>
          </wp:positionV>
          <wp:extent cx="7772400" cy="3098800"/>
          <wp:effectExtent l="0" t="0" r="0" b="0"/>
          <wp:wrapNone/>
          <wp:docPr id="30617151" name="Picture 1" descr="A computer keyboard and mouse on a blue su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17151" name="Picture 1" descr="A computer keyboard and mouse on a blue su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4C1B"/>
    <w:multiLevelType w:val="hybridMultilevel"/>
    <w:tmpl w:val="F1A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784"/>
    <w:multiLevelType w:val="hybridMultilevel"/>
    <w:tmpl w:val="F0EC2B2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06F0"/>
    <w:multiLevelType w:val="hybridMultilevel"/>
    <w:tmpl w:val="B734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12F83"/>
    <w:multiLevelType w:val="hybridMultilevel"/>
    <w:tmpl w:val="CE4CBBAC"/>
    <w:lvl w:ilvl="0" w:tplc="C81ECB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4081A"/>
    <w:multiLevelType w:val="hybridMultilevel"/>
    <w:tmpl w:val="53C40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042EA"/>
    <w:multiLevelType w:val="hybridMultilevel"/>
    <w:tmpl w:val="C4C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65418"/>
    <w:multiLevelType w:val="hybridMultilevel"/>
    <w:tmpl w:val="E42A9D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47CA4"/>
    <w:multiLevelType w:val="hybridMultilevel"/>
    <w:tmpl w:val="8A927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C2CA0"/>
    <w:multiLevelType w:val="multilevel"/>
    <w:tmpl w:val="740EB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0F013ACB"/>
    <w:multiLevelType w:val="multilevel"/>
    <w:tmpl w:val="7EF01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F851FDF"/>
    <w:multiLevelType w:val="multilevel"/>
    <w:tmpl w:val="DB5A8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0303EF8"/>
    <w:multiLevelType w:val="multilevel"/>
    <w:tmpl w:val="CA3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A00D75"/>
    <w:multiLevelType w:val="hybridMultilevel"/>
    <w:tmpl w:val="0950B344"/>
    <w:lvl w:ilvl="0" w:tplc="C81ECB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7731B"/>
    <w:multiLevelType w:val="hybridMultilevel"/>
    <w:tmpl w:val="53C40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11A71"/>
    <w:multiLevelType w:val="multilevel"/>
    <w:tmpl w:val="19AA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0E1682"/>
    <w:multiLevelType w:val="hybridMultilevel"/>
    <w:tmpl w:val="A10009E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51384A"/>
    <w:multiLevelType w:val="multilevel"/>
    <w:tmpl w:val="8238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CE0E8B"/>
    <w:multiLevelType w:val="hybridMultilevel"/>
    <w:tmpl w:val="53C40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DB4FEB"/>
    <w:multiLevelType w:val="hybridMultilevel"/>
    <w:tmpl w:val="75DA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452F0"/>
    <w:multiLevelType w:val="hybridMultilevel"/>
    <w:tmpl w:val="0DAA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C4644F"/>
    <w:multiLevelType w:val="hybridMultilevel"/>
    <w:tmpl w:val="3720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CA0A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3D7EFC"/>
    <w:multiLevelType w:val="hybridMultilevel"/>
    <w:tmpl w:val="AE36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7F3448"/>
    <w:multiLevelType w:val="hybridMultilevel"/>
    <w:tmpl w:val="E42A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541B4"/>
    <w:multiLevelType w:val="multilevel"/>
    <w:tmpl w:val="BC4E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D62D64"/>
    <w:multiLevelType w:val="hybridMultilevel"/>
    <w:tmpl w:val="DE90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9A6DC4"/>
    <w:multiLevelType w:val="hybridMultilevel"/>
    <w:tmpl w:val="B292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091657"/>
    <w:multiLevelType w:val="hybridMultilevel"/>
    <w:tmpl w:val="D88E8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F623F5"/>
    <w:multiLevelType w:val="hybridMultilevel"/>
    <w:tmpl w:val="50D2EC2A"/>
    <w:lvl w:ilvl="0" w:tplc="D88E3A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7E44A7"/>
    <w:multiLevelType w:val="multilevel"/>
    <w:tmpl w:val="D7766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CF43913"/>
    <w:multiLevelType w:val="hybridMultilevel"/>
    <w:tmpl w:val="746E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00710D"/>
    <w:multiLevelType w:val="hybridMultilevel"/>
    <w:tmpl w:val="7B366B5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CA3510"/>
    <w:multiLevelType w:val="hybridMultilevel"/>
    <w:tmpl w:val="D332E50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2F7847"/>
    <w:multiLevelType w:val="hybridMultilevel"/>
    <w:tmpl w:val="FF1A0D38"/>
    <w:lvl w:ilvl="0" w:tplc="8C922546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libri" w:hint="default"/>
        <w:b/>
        <w:bCs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B41B5"/>
    <w:multiLevelType w:val="hybridMultilevel"/>
    <w:tmpl w:val="1328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7120B6"/>
    <w:multiLevelType w:val="hybridMultilevel"/>
    <w:tmpl w:val="29FCFCD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7C3F27"/>
    <w:multiLevelType w:val="hybridMultilevel"/>
    <w:tmpl w:val="EBEE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895E9D"/>
    <w:multiLevelType w:val="hybridMultilevel"/>
    <w:tmpl w:val="2330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3754D5"/>
    <w:multiLevelType w:val="hybridMultilevel"/>
    <w:tmpl w:val="59D2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F12346"/>
    <w:multiLevelType w:val="hybridMultilevel"/>
    <w:tmpl w:val="DC9A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3F5596"/>
    <w:multiLevelType w:val="hybridMultilevel"/>
    <w:tmpl w:val="2754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4E2133"/>
    <w:multiLevelType w:val="multilevel"/>
    <w:tmpl w:val="CEE4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8C4A76"/>
    <w:multiLevelType w:val="hybridMultilevel"/>
    <w:tmpl w:val="A7944BB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1A209A"/>
    <w:multiLevelType w:val="hybridMultilevel"/>
    <w:tmpl w:val="BC66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852E02"/>
    <w:multiLevelType w:val="hybridMultilevel"/>
    <w:tmpl w:val="6F7A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EB7AD3"/>
    <w:multiLevelType w:val="hybridMultilevel"/>
    <w:tmpl w:val="D88E8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AB045D"/>
    <w:multiLevelType w:val="hybridMultilevel"/>
    <w:tmpl w:val="22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D43C41"/>
    <w:multiLevelType w:val="multilevel"/>
    <w:tmpl w:val="943A0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05934AC"/>
    <w:multiLevelType w:val="hybridMultilevel"/>
    <w:tmpl w:val="BC06A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F44443"/>
    <w:multiLevelType w:val="multilevel"/>
    <w:tmpl w:val="0442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703A42"/>
    <w:multiLevelType w:val="hybridMultilevel"/>
    <w:tmpl w:val="A91049D0"/>
    <w:lvl w:ilvl="0" w:tplc="54580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3D2BBA"/>
    <w:multiLevelType w:val="multilevel"/>
    <w:tmpl w:val="8508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BA50D2B"/>
    <w:multiLevelType w:val="hybridMultilevel"/>
    <w:tmpl w:val="F416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2A5E58"/>
    <w:multiLevelType w:val="hybridMultilevel"/>
    <w:tmpl w:val="2A84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2C246F"/>
    <w:multiLevelType w:val="hybridMultilevel"/>
    <w:tmpl w:val="DF7AF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750BC1"/>
    <w:multiLevelType w:val="hybridMultilevel"/>
    <w:tmpl w:val="BC06A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6B776E"/>
    <w:multiLevelType w:val="hybridMultilevel"/>
    <w:tmpl w:val="FCAE4990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F01803"/>
    <w:multiLevelType w:val="multilevel"/>
    <w:tmpl w:val="C0F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70F0563"/>
    <w:multiLevelType w:val="hybridMultilevel"/>
    <w:tmpl w:val="21ECE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AF17932"/>
    <w:multiLevelType w:val="hybridMultilevel"/>
    <w:tmpl w:val="9A3EBA4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66773D"/>
    <w:multiLevelType w:val="hybridMultilevel"/>
    <w:tmpl w:val="6010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182C3F"/>
    <w:multiLevelType w:val="hybridMultilevel"/>
    <w:tmpl w:val="57E2127C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7B02AB"/>
    <w:multiLevelType w:val="hybridMultilevel"/>
    <w:tmpl w:val="BC06A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60342E"/>
    <w:multiLevelType w:val="hybridMultilevel"/>
    <w:tmpl w:val="2E0C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C95A5A"/>
    <w:multiLevelType w:val="hybridMultilevel"/>
    <w:tmpl w:val="F416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E75358"/>
    <w:multiLevelType w:val="hybridMultilevel"/>
    <w:tmpl w:val="4746D8A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F868EE"/>
    <w:multiLevelType w:val="multilevel"/>
    <w:tmpl w:val="616C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518709">
    <w:abstractNumId w:val="52"/>
  </w:num>
  <w:num w:numId="2" w16cid:durableId="1260336836">
    <w:abstractNumId w:val="39"/>
  </w:num>
  <w:num w:numId="3" w16cid:durableId="790176087">
    <w:abstractNumId w:val="43"/>
  </w:num>
  <w:num w:numId="4" w16cid:durableId="1162042240">
    <w:abstractNumId w:val="1"/>
  </w:num>
  <w:num w:numId="5" w16cid:durableId="647831559">
    <w:abstractNumId w:val="58"/>
  </w:num>
  <w:num w:numId="6" w16cid:durableId="701976709">
    <w:abstractNumId w:val="34"/>
  </w:num>
  <w:num w:numId="7" w16cid:durableId="1653293657">
    <w:abstractNumId w:val="57"/>
  </w:num>
  <w:num w:numId="8" w16cid:durableId="718095121">
    <w:abstractNumId w:val="31"/>
  </w:num>
  <w:num w:numId="9" w16cid:durableId="1082948277">
    <w:abstractNumId w:val="41"/>
  </w:num>
  <w:num w:numId="10" w16cid:durableId="1424565135">
    <w:abstractNumId w:val="55"/>
  </w:num>
  <w:num w:numId="11" w16cid:durableId="1879538885">
    <w:abstractNumId w:val="60"/>
  </w:num>
  <w:num w:numId="12" w16cid:durableId="883759617">
    <w:abstractNumId w:val="15"/>
  </w:num>
  <w:num w:numId="13" w16cid:durableId="696738466">
    <w:abstractNumId w:val="30"/>
  </w:num>
  <w:num w:numId="14" w16cid:durableId="1764103296">
    <w:abstractNumId w:val="51"/>
  </w:num>
  <w:num w:numId="15" w16cid:durableId="2132240423">
    <w:abstractNumId w:val="63"/>
  </w:num>
  <w:num w:numId="16" w16cid:durableId="150872323">
    <w:abstractNumId w:val="26"/>
  </w:num>
  <w:num w:numId="17" w16cid:durableId="1756126030">
    <w:abstractNumId w:val="44"/>
  </w:num>
  <w:num w:numId="18" w16cid:durableId="163788809">
    <w:abstractNumId w:val="64"/>
  </w:num>
  <w:num w:numId="19" w16cid:durableId="74058832">
    <w:abstractNumId w:val="62"/>
  </w:num>
  <w:num w:numId="20" w16cid:durableId="162625191">
    <w:abstractNumId w:val="0"/>
  </w:num>
  <w:num w:numId="21" w16cid:durableId="494302234">
    <w:abstractNumId w:val="59"/>
  </w:num>
  <w:num w:numId="22" w16cid:durableId="1227952911">
    <w:abstractNumId w:val="2"/>
  </w:num>
  <w:num w:numId="23" w16cid:durableId="1659724155">
    <w:abstractNumId w:val="22"/>
  </w:num>
  <w:num w:numId="24" w16cid:durableId="266885246">
    <w:abstractNumId w:val="6"/>
  </w:num>
  <w:num w:numId="25" w16cid:durableId="43024163">
    <w:abstractNumId w:val="27"/>
  </w:num>
  <w:num w:numId="26" w16cid:durableId="1568299578">
    <w:abstractNumId w:val="29"/>
  </w:num>
  <w:num w:numId="27" w16cid:durableId="1282806958">
    <w:abstractNumId w:val="61"/>
  </w:num>
  <w:num w:numId="28" w16cid:durableId="264507321">
    <w:abstractNumId w:val="54"/>
  </w:num>
  <w:num w:numId="29" w16cid:durableId="1595361719">
    <w:abstractNumId w:val="3"/>
  </w:num>
  <w:num w:numId="30" w16cid:durableId="1605655106">
    <w:abstractNumId w:val="47"/>
  </w:num>
  <w:num w:numId="31" w16cid:durableId="1587573483">
    <w:abstractNumId w:val="53"/>
  </w:num>
  <w:num w:numId="32" w16cid:durableId="46535030">
    <w:abstractNumId w:val="12"/>
  </w:num>
  <w:num w:numId="33" w16cid:durableId="1210066778">
    <w:abstractNumId w:val="49"/>
  </w:num>
  <w:num w:numId="34" w16cid:durableId="320545234">
    <w:abstractNumId w:val="25"/>
  </w:num>
  <w:num w:numId="35" w16cid:durableId="1931818295">
    <w:abstractNumId w:val="38"/>
  </w:num>
  <w:num w:numId="36" w16cid:durableId="121314219">
    <w:abstractNumId w:val="32"/>
  </w:num>
  <w:num w:numId="37" w16cid:durableId="1895655083">
    <w:abstractNumId w:val="7"/>
  </w:num>
  <w:num w:numId="38" w16cid:durableId="1956599644">
    <w:abstractNumId w:val="24"/>
  </w:num>
  <w:num w:numId="39" w16cid:durableId="1406105151">
    <w:abstractNumId w:val="19"/>
  </w:num>
  <w:num w:numId="40" w16cid:durableId="2125273015">
    <w:abstractNumId w:val="5"/>
  </w:num>
  <w:num w:numId="41" w16cid:durableId="1929000490">
    <w:abstractNumId w:val="21"/>
  </w:num>
  <w:num w:numId="42" w16cid:durableId="173344081">
    <w:abstractNumId w:val="18"/>
  </w:num>
  <w:num w:numId="43" w16cid:durableId="1344209283">
    <w:abstractNumId w:val="33"/>
  </w:num>
  <w:num w:numId="44" w16cid:durableId="1542086623">
    <w:abstractNumId w:val="37"/>
  </w:num>
  <w:num w:numId="45" w16cid:durableId="656962559">
    <w:abstractNumId w:val="42"/>
  </w:num>
  <w:num w:numId="46" w16cid:durableId="1300526145">
    <w:abstractNumId w:val="35"/>
  </w:num>
  <w:num w:numId="47" w16cid:durableId="420445297">
    <w:abstractNumId w:val="45"/>
  </w:num>
  <w:num w:numId="48" w16cid:durableId="328025074">
    <w:abstractNumId w:val="56"/>
  </w:num>
  <w:num w:numId="49" w16cid:durableId="1396393415">
    <w:abstractNumId w:val="48"/>
  </w:num>
  <w:num w:numId="50" w16cid:durableId="319578233">
    <w:abstractNumId w:val="16"/>
  </w:num>
  <w:num w:numId="51" w16cid:durableId="6446872">
    <w:abstractNumId w:val="50"/>
  </w:num>
  <w:num w:numId="52" w16cid:durableId="121044998">
    <w:abstractNumId w:val="65"/>
  </w:num>
  <w:num w:numId="53" w16cid:durableId="1151093468">
    <w:abstractNumId w:val="14"/>
  </w:num>
  <w:num w:numId="54" w16cid:durableId="817645369">
    <w:abstractNumId w:val="11"/>
  </w:num>
  <w:num w:numId="55" w16cid:durableId="2010596178">
    <w:abstractNumId w:val="23"/>
  </w:num>
  <w:num w:numId="56" w16cid:durableId="888152079">
    <w:abstractNumId w:val="17"/>
  </w:num>
  <w:num w:numId="57" w16cid:durableId="52513201">
    <w:abstractNumId w:val="4"/>
  </w:num>
  <w:num w:numId="58" w16cid:durableId="751006395">
    <w:abstractNumId w:val="13"/>
  </w:num>
  <w:num w:numId="59" w16cid:durableId="622419742">
    <w:abstractNumId w:val="36"/>
  </w:num>
  <w:num w:numId="60" w16cid:durableId="1845776486">
    <w:abstractNumId w:val="20"/>
  </w:num>
  <w:num w:numId="61" w16cid:durableId="1936589136">
    <w:abstractNumId w:val="40"/>
  </w:num>
  <w:num w:numId="62" w16cid:durableId="1064110228">
    <w:abstractNumId w:val="10"/>
  </w:num>
  <w:num w:numId="63" w16cid:durableId="1517697570">
    <w:abstractNumId w:val="28"/>
  </w:num>
  <w:num w:numId="64" w16cid:durableId="1910378716">
    <w:abstractNumId w:val="46"/>
  </w:num>
  <w:num w:numId="65" w16cid:durableId="1233463358">
    <w:abstractNumId w:val="8"/>
  </w:num>
  <w:num w:numId="66" w16cid:durableId="366953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86"/>
    <w:rsid w:val="00002242"/>
    <w:rsid w:val="00003F77"/>
    <w:rsid w:val="000057FC"/>
    <w:rsid w:val="00021480"/>
    <w:rsid w:val="0002570D"/>
    <w:rsid w:val="00026FA4"/>
    <w:rsid w:val="00042B6A"/>
    <w:rsid w:val="000449C6"/>
    <w:rsid w:val="00045675"/>
    <w:rsid w:val="00045AF3"/>
    <w:rsid w:val="00045E29"/>
    <w:rsid w:val="00047D5F"/>
    <w:rsid w:val="00070490"/>
    <w:rsid w:val="00071FB6"/>
    <w:rsid w:val="00072121"/>
    <w:rsid w:val="000738B1"/>
    <w:rsid w:val="00077732"/>
    <w:rsid w:val="00080E38"/>
    <w:rsid w:val="00084498"/>
    <w:rsid w:val="00084821"/>
    <w:rsid w:val="00084E46"/>
    <w:rsid w:val="00087A42"/>
    <w:rsid w:val="0009361B"/>
    <w:rsid w:val="00094D0D"/>
    <w:rsid w:val="00097E7F"/>
    <w:rsid w:val="000A6E9F"/>
    <w:rsid w:val="000B0DB7"/>
    <w:rsid w:val="000B5A44"/>
    <w:rsid w:val="000B7004"/>
    <w:rsid w:val="000C0CCB"/>
    <w:rsid w:val="000C4CAE"/>
    <w:rsid w:val="000C4E66"/>
    <w:rsid w:val="000C5D30"/>
    <w:rsid w:val="000C64E9"/>
    <w:rsid w:val="000C65E1"/>
    <w:rsid w:val="000D7FD2"/>
    <w:rsid w:val="000E0017"/>
    <w:rsid w:val="000E1EC7"/>
    <w:rsid w:val="000E741F"/>
    <w:rsid w:val="000F2735"/>
    <w:rsid w:val="000F5F7D"/>
    <w:rsid w:val="000F74B6"/>
    <w:rsid w:val="00100D2D"/>
    <w:rsid w:val="0010170B"/>
    <w:rsid w:val="001046F5"/>
    <w:rsid w:val="00104A9B"/>
    <w:rsid w:val="00104C2F"/>
    <w:rsid w:val="001110DA"/>
    <w:rsid w:val="00113553"/>
    <w:rsid w:val="00117511"/>
    <w:rsid w:val="00120491"/>
    <w:rsid w:val="00121461"/>
    <w:rsid w:val="00122584"/>
    <w:rsid w:val="001243D8"/>
    <w:rsid w:val="0012625A"/>
    <w:rsid w:val="001265D2"/>
    <w:rsid w:val="001271F4"/>
    <w:rsid w:val="00127A6E"/>
    <w:rsid w:val="00132C51"/>
    <w:rsid w:val="001347CD"/>
    <w:rsid w:val="00137EF9"/>
    <w:rsid w:val="00140157"/>
    <w:rsid w:val="001415DC"/>
    <w:rsid w:val="0014250C"/>
    <w:rsid w:val="00161DCA"/>
    <w:rsid w:val="0016422E"/>
    <w:rsid w:val="00172ADE"/>
    <w:rsid w:val="001743BE"/>
    <w:rsid w:val="00174FC7"/>
    <w:rsid w:val="001753B8"/>
    <w:rsid w:val="00175953"/>
    <w:rsid w:val="00182E35"/>
    <w:rsid w:val="00184AC1"/>
    <w:rsid w:val="00185078"/>
    <w:rsid w:val="00185117"/>
    <w:rsid w:val="001934A9"/>
    <w:rsid w:val="00194270"/>
    <w:rsid w:val="001944B6"/>
    <w:rsid w:val="001976F4"/>
    <w:rsid w:val="00197873"/>
    <w:rsid w:val="001A6621"/>
    <w:rsid w:val="001B6A18"/>
    <w:rsid w:val="001B6C5C"/>
    <w:rsid w:val="001C2329"/>
    <w:rsid w:val="001C3EF0"/>
    <w:rsid w:val="001D332E"/>
    <w:rsid w:val="001D4F6F"/>
    <w:rsid w:val="001D74C4"/>
    <w:rsid w:val="001E0523"/>
    <w:rsid w:val="001E2420"/>
    <w:rsid w:val="001E5F7F"/>
    <w:rsid w:val="001F048F"/>
    <w:rsid w:val="001F6605"/>
    <w:rsid w:val="00206AF6"/>
    <w:rsid w:val="00207AA6"/>
    <w:rsid w:val="002105CC"/>
    <w:rsid w:val="00224B76"/>
    <w:rsid w:val="00224E3D"/>
    <w:rsid w:val="00227477"/>
    <w:rsid w:val="002344F0"/>
    <w:rsid w:val="00242278"/>
    <w:rsid w:val="002438A3"/>
    <w:rsid w:val="00246B2A"/>
    <w:rsid w:val="0024771B"/>
    <w:rsid w:val="00251267"/>
    <w:rsid w:val="00251D2C"/>
    <w:rsid w:val="00255E30"/>
    <w:rsid w:val="0026018C"/>
    <w:rsid w:val="0026021C"/>
    <w:rsid w:val="00262126"/>
    <w:rsid w:val="00263889"/>
    <w:rsid w:val="00265090"/>
    <w:rsid w:val="002661D6"/>
    <w:rsid w:val="00266AAA"/>
    <w:rsid w:val="002703A9"/>
    <w:rsid w:val="00271C5E"/>
    <w:rsid w:val="0027567F"/>
    <w:rsid w:val="00294689"/>
    <w:rsid w:val="00295075"/>
    <w:rsid w:val="00296B52"/>
    <w:rsid w:val="00296C75"/>
    <w:rsid w:val="002A2028"/>
    <w:rsid w:val="002B118C"/>
    <w:rsid w:val="002B576F"/>
    <w:rsid w:val="002C02A4"/>
    <w:rsid w:val="002C3160"/>
    <w:rsid w:val="002C320D"/>
    <w:rsid w:val="002D14D1"/>
    <w:rsid w:val="002E1966"/>
    <w:rsid w:val="002E1F54"/>
    <w:rsid w:val="002E2A22"/>
    <w:rsid w:val="002E7FBE"/>
    <w:rsid w:val="002F1A69"/>
    <w:rsid w:val="002F3C75"/>
    <w:rsid w:val="002F61C1"/>
    <w:rsid w:val="002F62FA"/>
    <w:rsid w:val="00303D28"/>
    <w:rsid w:val="0031113C"/>
    <w:rsid w:val="00316CCF"/>
    <w:rsid w:val="00320563"/>
    <w:rsid w:val="00325051"/>
    <w:rsid w:val="003257C9"/>
    <w:rsid w:val="00334463"/>
    <w:rsid w:val="00337898"/>
    <w:rsid w:val="00345D8E"/>
    <w:rsid w:val="00351092"/>
    <w:rsid w:val="00355F21"/>
    <w:rsid w:val="003602BA"/>
    <w:rsid w:val="00366D2D"/>
    <w:rsid w:val="00367D5D"/>
    <w:rsid w:val="00371392"/>
    <w:rsid w:val="00372711"/>
    <w:rsid w:val="00376D32"/>
    <w:rsid w:val="00385182"/>
    <w:rsid w:val="0038617F"/>
    <w:rsid w:val="00386614"/>
    <w:rsid w:val="0038710D"/>
    <w:rsid w:val="0038735B"/>
    <w:rsid w:val="00392F56"/>
    <w:rsid w:val="0039432D"/>
    <w:rsid w:val="00396796"/>
    <w:rsid w:val="003A02D1"/>
    <w:rsid w:val="003A38CB"/>
    <w:rsid w:val="003A633D"/>
    <w:rsid w:val="003B1379"/>
    <w:rsid w:val="003B5F57"/>
    <w:rsid w:val="003B6872"/>
    <w:rsid w:val="003C0154"/>
    <w:rsid w:val="003C4BEC"/>
    <w:rsid w:val="003D064D"/>
    <w:rsid w:val="003D108A"/>
    <w:rsid w:val="003D3752"/>
    <w:rsid w:val="003E7D6E"/>
    <w:rsid w:val="003F04B3"/>
    <w:rsid w:val="003F0ACD"/>
    <w:rsid w:val="003F4D11"/>
    <w:rsid w:val="003F5E70"/>
    <w:rsid w:val="00400F8A"/>
    <w:rsid w:val="00405856"/>
    <w:rsid w:val="00405D4E"/>
    <w:rsid w:val="00407937"/>
    <w:rsid w:val="00413664"/>
    <w:rsid w:val="004153C7"/>
    <w:rsid w:val="00422CF6"/>
    <w:rsid w:val="004338B3"/>
    <w:rsid w:val="0044473A"/>
    <w:rsid w:val="004470E2"/>
    <w:rsid w:val="00451CD7"/>
    <w:rsid w:val="004560C5"/>
    <w:rsid w:val="00456A7E"/>
    <w:rsid w:val="00456B37"/>
    <w:rsid w:val="0046287B"/>
    <w:rsid w:val="004629A0"/>
    <w:rsid w:val="004644F6"/>
    <w:rsid w:val="00471722"/>
    <w:rsid w:val="00475A6D"/>
    <w:rsid w:val="00475ED4"/>
    <w:rsid w:val="004766ED"/>
    <w:rsid w:val="0047700C"/>
    <w:rsid w:val="004804C0"/>
    <w:rsid w:val="00481D69"/>
    <w:rsid w:val="00482DEB"/>
    <w:rsid w:val="004A253A"/>
    <w:rsid w:val="004A2E53"/>
    <w:rsid w:val="004B2968"/>
    <w:rsid w:val="004B3331"/>
    <w:rsid w:val="004B3542"/>
    <w:rsid w:val="004C1235"/>
    <w:rsid w:val="004D4B3B"/>
    <w:rsid w:val="004D6658"/>
    <w:rsid w:val="004F03C0"/>
    <w:rsid w:val="004F1ADB"/>
    <w:rsid w:val="004F78B7"/>
    <w:rsid w:val="00501BB1"/>
    <w:rsid w:val="00507D4F"/>
    <w:rsid w:val="00510B25"/>
    <w:rsid w:val="0051235D"/>
    <w:rsid w:val="00515417"/>
    <w:rsid w:val="00516A61"/>
    <w:rsid w:val="005175EB"/>
    <w:rsid w:val="00523D63"/>
    <w:rsid w:val="00524BF4"/>
    <w:rsid w:val="00526023"/>
    <w:rsid w:val="00526437"/>
    <w:rsid w:val="0053008E"/>
    <w:rsid w:val="005421DF"/>
    <w:rsid w:val="00543C5C"/>
    <w:rsid w:val="005463A1"/>
    <w:rsid w:val="00555A97"/>
    <w:rsid w:val="00555D19"/>
    <w:rsid w:val="00560960"/>
    <w:rsid w:val="0056148D"/>
    <w:rsid w:val="00561975"/>
    <w:rsid w:val="0056393A"/>
    <w:rsid w:val="00563D94"/>
    <w:rsid w:val="005711B3"/>
    <w:rsid w:val="00575C2F"/>
    <w:rsid w:val="0057766D"/>
    <w:rsid w:val="00577C49"/>
    <w:rsid w:val="00581723"/>
    <w:rsid w:val="005820CF"/>
    <w:rsid w:val="00587261"/>
    <w:rsid w:val="00591DC4"/>
    <w:rsid w:val="005A1A26"/>
    <w:rsid w:val="005A3DA5"/>
    <w:rsid w:val="005A4525"/>
    <w:rsid w:val="005B6219"/>
    <w:rsid w:val="005B69FA"/>
    <w:rsid w:val="005C0887"/>
    <w:rsid w:val="005C3E2F"/>
    <w:rsid w:val="005C75E1"/>
    <w:rsid w:val="005D041C"/>
    <w:rsid w:val="005D0B34"/>
    <w:rsid w:val="005D2C62"/>
    <w:rsid w:val="005F0CD7"/>
    <w:rsid w:val="005F31EF"/>
    <w:rsid w:val="00600899"/>
    <w:rsid w:val="00600B94"/>
    <w:rsid w:val="0060129A"/>
    <w:rsid w:val="00602D8D"/>
    <w:rsid w:val="00603C0E"/>
    <w:rsid w:val="006051C8"/>
    <w:rsid w:val="006135A8"/>
    <w:rsid w:val="006137F3"/>
    <w:rsid w:val="006142AB"/>
    <w:rsid w:val="0061514D"/>
    <w:rsid w:val="00616D44"/>
    <w:rsid w:val="006179E6"/>
    <w:rsid w:val="0062061E"/>
    <w:rsid w:val="00623CFD"/>
    <w:rsid w:val="00631067"/>
    <w:rsid w:val="00632E97"/>
    <w:rsid w:val="00633C6D"/>
    <w:rsid w:val="006359C3"/>
    <w:rsid w:val="00636E00"/>
    <w:rsid w:val="00644898"/>
    <w:rsid w:val="00654611"/>
    <w:rsid w:val="00662FAF"/>
    <w:rsid w:val="00665EA3"/>
    <w:rsid w:val="00667900"/>
    <w:rsid w:val="006700FD"/>
    <w:rsid w:val="006704C5"/>
    <w:rsid w:val="00672F82"/>
    <w:rsid w:val="00674CBF"/>
    <w:rsid w:val="006779D9"/>
    <w:rsid w:val="006978E9"/>
    <w:rsid w:val="006A3A34"/>
    <w:rsid w:val="006A7A13"/>
    <w:rsid w:val="006B2953"/>
    <w:rsid w:val="006B34C1"/>
    <w:rsid w:val="006B4A1F"/>
    <w:rsid w:val="006B639D"/>
    <w:rsid w:val="006C1E5B"/>
    <w:rsid w:val="006C6362"/>
    <w:rsid w:val="006D2EC9"/>
    <w:rsid w:val="006E531F"/>
    <w:rsid w:val="006F4B1D"/>
    <w:rsid w:val="00704038"/>
    <w:rsid w:val="00707196"/>
    <w:rsid w:val="00717282"/>
    <w:rsid w:val="00721F6A"/>
    <w:rsid w:val="00723A79"/>
    <w:rsid w:val="00723B95"/>
    <w:rsid w:val="0074679E"/>
    <w:rsid w:val="007470A7"/>
    <w:rsid w:val="00751A08"/>
    <w:rsid w:val="0075382A"/>
    <w:rsid w:val="00755C76"/>
    <w:rsid w:val="00756F6B"/>
    <w:rsid w:val="007656B0"/>
    <w:rsid w:val="00765981"/>
    <w:rsid w:val="00767DB4"/>
    <w:rsid w:val="00771777"/>
    <w:rsid w:val="007718D5"/>
    <w:rsid w:val="00773A52"/>
    <w:rsid w:val="007777FF"/>
    <w:rsid w:val="00780E42"/>
    <w:rsid w:val="007872B4"/>
    <w:rsid w:val="00794853"/>
    <w:rsid w:val="00797FEC"/>
    <w:rsid w:val="007A22DB"/>
    <w:rsid w:val="007A4419"/>
    <w:rsid w:val="007B2BE4"/>
    <w:rsid w:val="007B36DD"/>
    <w:rsid w:val="007B4360"/>
    <w:rsid w:val="007B4386"/>
    <w:rsid w:val="007B43C6"/>
    <w:rsid w:val="007B5CBD"/>
    <w:rsid w:val="007C064C"/>
    <w:rsid w:val="007C7053"/>
    <w:rsid w:val="007D65E7"/>
    <w:rsid w:val="007E06DD"/>
    <w:rsid w:val="007E07B5"/>
    <w:rsid w:val="007E4AA2"/>
    <w:rsid w:val="007E4E16"/>
    <w:rsid w:val="007E52A6"/>
    <w:rsid w:val="007F1BAC"/>
    <w:rsid w:val="007F2A2F"/>
    <w:rsid w:val="007F57CA"/>
    <w:rsid w:val="007F6D60"/>
    <w:rsid w:val="007F7475"/>
    <w:rsid w:val="00803FF7"/>
    <w:rsid w:val="008044E9"/>
    <w:rsid w:val="00821BA9"/>
    <w:rsid w:val="0082395C"/>
    <w:rsid w:val="00827B9F"/>
    <w:rsid w:val="00830489"/>
    <w:rsid w:val="0083059C"/>
    <w:rsid w:val="00832D4E"/>
    <w:rsid w:val="00835A4D"/>
    <w:rsid w:val="00845579"/>
    <w:rsid w:val="008476FC"/>
    <w:rsid w:val="008517B2"/>
    <w:rsid w:val="00855DEF"/>
    <w:rsid w:val="00863CA8"/>
    <w:rsid w:val="008656DA"/>
    <w:rsid w:val="00867FA0"/>
    <w:rsid w:val="008810B8"/>
    <w:rsid w:val="00885A20"/>
    <w:rsid w:val="008948CE"/>
    <w:rsid w:val="008A1B79"/>
    <w:rsid w:val="008A3C9F"/>
    <w:rsid w:val="008A4052"/>
    <w:rsid w:val="008A78E5"/>
    <w:rsid w:val="008B04CE"/>
    <w:rsid w:val="008B16CE"/>
    <w:rsid w:val="008B28F6"/>
    <w:rsid w:val="008B3018"/>
    <w:rsid w:val="008B7398"/>
    <w:rsid w:val="008B756C"/>
    <w:rsid w:val="008C24EB"/>
    <w:rsid w:val="008C2B65"/>
    <w:rsid w:val="008C5749"/>
    <w:rsid w:val="008D300F"/>
    <w:rsid w:val="008D3089"/>
    <w:rsid w:val="008D6BA2"/>
    <w:rsid w:val="008E0C2F"/>
    <w:rsid w:val="008E7BBF"/>
    <w:rsid w:val="008F33E3"/>
    <w:rsid w:val="008F5712"/>
    <w:rsid w:val="008F5E9A"/>
    <w:rsid w:val="0090088D"/>
    <w:rsid w:val="00900FCD"/>
    <w:rsid w:val="00901180"/>
    <w:rsid w:val="00907548"/>
    <w:rsid w:val="00907AD2"/>
    <w:rsid w:val="00921831"/>
    <w:rsid w:val="009252C8"/>
    <w:rsid w:val="00930032"/>
    <w:rsid w:val="00932534"/>
    <w:rsid w:val="00933354"/>
    <w:rsid w:val="00940614"/>
    <w:rsid w:val="009426C3"/>
    <w:rsid w:val="00946D5F"/>
    <w:rsid w:val="0095167A"/>
    <w:rsid w:val="00952AB4"/>
    <w:rsid w:val="00953E7A"/>
    <w:rsid w:val="009613DA"/>
    <w:rsid w:val="009643DD"/>
    <w:rsid w:val="00965AF4"/>
    <w:rsid w:val="009740FD"/>
    <w:rsid w:val="00974B28"/>
    <w:rsid w:val="00981296"/>
    <w:rsid w:val="00981BF5"/>
    <w:rsid w:val="00984873"/>
    <w:rsid w:val="00994463"/>
    <w:rsid w:val="00995F17"/>
    <w:rsid w:val="009A4D84"/>
    <w:rsid w:val="009B0F04"/>
    <w:rsid w:val="009B2CB9"/>
    <w:rsid w:val="009B2FFE"/>
    <w:rsid w:val="009B4379"/>
    <w:rsid w:val="009B4D49"/>
    <w:rsid w:val="009B50B0"/>
    <w:rsid w:val="009C0E82"/>
    <w:rsid w:val="009C3E51"/>
    <w:rsid w:val="009C5EF1"/>
    <w:rsid w:val="009C6183"/>
    <w:rsid w:val="009D1096"/>
    <w:rsid w:val="009D2777"/>
    <w:rsid w:val="009D5A6B"/>
    <w:rsid w:val="009D6216"/>
    <w:rsid w:val="009E16DB"/>
    <w:rsid w:val="009E1FBE"/>
    <w:rsid w:val="009E29A9"/>
    <w:rsid w:val="009E5382"/>
    <w:rsid w:val="009F5D07"/>
    <w:rsid w:val="00A01778"/>
    <w:rsid w:val="00A078AF"/>
    <w:rsid w:val="00A1048C"/>
    <w:rsid w:val="00A10774"/>
    <w:rsid w:val="00A17C66"/>
    <w:rsid w:val="00A3473C"/>
    <w:rsid w:val="00A35BC9"/>
    <w:rsid w:val="00A3672C"/>
    <w:rsid w:val="00A41561"/>
    <w:rsid w:val="00A42F5B"/>
    <w:rsid w:val="00A439B2"/>
    <w:rsid w:val="00A44E9B"/>
    <w:rsid w:val="00A46E6C"/>
    <w:rsid w:val="00A7128F"/>
    <w:rsid w:val="00A72351"/>
    <w:rsid w:val="00A7350C"/>
    <w:rsid w:val="00A75AFD"/>
    <w:rsid w:val="00A76489"/>
    <w:rsid w:val="00A76E4E"/>
    <w:rsid w:val="00A82977"/>
    <w:rsid w:val="00A879F6"/>
    <w:rsid w:val="00A91C64"/>
    <w:rsid w:val="00A942F5"/>
    <w:rsid w:val="00AB0168"/>
    <w:rsid w:val="00AB78AF"/>
    <w:rsid w:val="00AB78CC"/>
    <w:rsid w:val="00AC1531"/>
    <w:rsid w:val="00AC43A0"/>
    <w:rsid w:val="00AD0180"/>
    <w:rsid w:val="00AD43F9"/>
    <w:rsid w:val="00AE12B6"/>
    <w:rsid w:val="00AE778B"/>
    <w:rsid w:val="00AF3D4B"/>
    <w:rsid w:val="00B00E88"/>
    <w:rsid w:val="00B02F77"/>
    <w:rsid w:val="00B03986"/>
    <w:rsid w:val="00B05798"/>
    <w:rsid w:val="00B07930"/>
    <w:rsid w:val="00B132DE"/>
    <w:rsid w:val="00B15063"/>
    <w:rsid w:val="00B179EC"/>
    <w:rsid w:val="00B203DF"/>
    <w:rsid w:val="00B22424"/>
    <w:rsid w:val="00B26407"/>
    <w:rsid w:val="00B32FD1"/>
    <w:rsid w:val="00B33D68"/>
    <w:rsid w:val="00B35F9B"/>
    <w:rsid w:val="00B52938"/>
    <w:rsid w:val="00B56DCD"/>
    <w:rsid w:val="00B60208"/>
    <w:rsid w:val="00B65429"/>
    <w:rsid w:val="00B65859"/>
    <w:rsid w:val="00B65FCF"/>
    <w:rsid w:val="00B66E85"/>
    <w:rsid w:val="00B72D50"/>
    <w:rsid w:val="00B73D30"/>
    <w:rsid w:val="00B944A6"/>
    <w:rsid w:val="00B97106"/>
    <w:rsid w:val="00BA0057"/>
    <w:rsid w:val="00BA289C"/>
    <w:rsid w:val="00BA7BC8"/>
    <w:rsid w:val="00BB643E"/>
    <w:rsid w:val="00BB6FAF"/>
    <w:rsid w:val="00BC0C56"/>
    <w:rsid w:val="00BC1AF5"/>
    <w:rsid w:val="00BC72BA"/>
    <w:rsid w:val="00BD1777"/>
    <w:rsid w:val="00BD5155"/>
    <w:rsid w:val="00BE1FE4"/>
    <w:rsid w:val="00BE4913"/>
    <w:rsid w:val="00BE7B27"/>
    <w:rsid w:val="00C03CD5"/>
    <w:rsid w:val="00C06551"/>
    <w:rsid w:val="00C06795"/>
    <w:rsid w:val="00C15915"/>
    <w:rsid w:val="00C2038A"/>
    <w:rsid w:val="00C26216"/>
    <w:rsid w:val="00C30F89"/>
    <w:rsid w:val="00C423E9"/>
    <w:rsid w:val="00C748E5"/>
    <w:rsid w:val="00C7560B"/>
    <w:rsid w:val="00C773D6"/>
    <w:rsid w:val="00C83D13"/>
    <w:rsid w:val="00C92EAE"/>
    <w:rsid w:val="00C951B1"/>
    <w:rsid w:val="00C961F8"/>
    <w:rsid w:val="00C96454"/>
    <w:rsid w:val="00CA0987"/>
    <w:rsid w:val="00CA522C"/>
    <w:rsid w:val="00CA7D9D"/>
    <w:rsid w:val="00CB0BBF"/>
    <w:rsid w:val="00CB3D44"/>
    <w:rsid w:val="00CC2C27"/>
    <w:rsid w:val="00CC4543"/>
    <w:rsid w:val="00CC6950"/>
    <w:rsid w:val="00CD000F"/>
    <w:rsid w:val="00CD030D"/>
    <w:rsid w:val="00CD2D80"/>
    <w:rsid w:val="00CD779E"/>
    <w:rsid w:val="00CE041F"/>
    <w:rsid w:val="00CE2DF7"/>
    <w:rsid w:val="00CE7046"/>
    <w:rsid w:val="00CE7B74"/>
    <w:rsid w:val="00CF0589"/>
    <w:rsid w:val="00CF36D8"/>
    <w:rsid w:val="00D02255"/>
    <w:rsid w:val="00D13A9C"/>
    <w:rsid w:val="00D146BE"/>
    <w:rsid w:val="00D16CD6"/>
    <w:rsid w:val="00D23552"/>
    <w:rsid w:val="00D25520"/>
    <w:rsid w:val="00D3049A"/>
    <w:rsid w:val="00D30FF2"/>
    <w:rsid w:val="00D33718"/>
    <w:rsid w:val="00D35030"/>
    <w:rsid w:val="00D41F59"/>
    <w:rsid w:val="00D43036"/>
    <w:rsid w:val="00D46803"/>
    <w:rsid w:val="00D47C92"/>
    <w:rsid w:val="00D54FEE"/>
    <w:rsid w:val="00D55200"/>
    <w:rsid w:val="00D555EE"/>
    <w:rsid w:val="00D61BB8"/>
    <w:rsid w:val="00D6213F"/>
    <w:rsid w:val="00D648FB"/>
    <w:rsid w:val="00D677C4"/>
    <w:rsid w:val="00D70493"/>
    <w:rsid w:val="00D71358"/>
    <w:rsid w:val="00D77354"/>
    <w:rsid w:val="00D81697"/>
    <w:rsid w:val="00D81F49"/>
    <w:rsid w:val="00D84339"/>
    <w:rsid w:val="00DA1E60"/>
    <w:rsid w:val="00DA67F3"/>
    <w:rsid w:val="00DA7BEB"/>
    <w:rsid w:val="00DB1A4A"/>
    <w:rsid w:val="00DC416A"/>
    <w:rsid w:val="00DC6090"/>
    <w:rsid w:val="00DD0673"/>
    <w:rsid w:val="00DD5DE2"/>
    <w:rsid w:val="00DD6A36"/>
    <w:rsid w:val="00DD7F1B"/>
    <w:rsid w:val="00DE1BAB"/>
    <w:rsid w:val="00DE46E4"/>
    <w:rsid w:val="00DE6F40"/>
    <w:rsid w:val="00DE7BC1"/>
    <w:rsid w:val="00DF294B"/>
    <w:rsid w:val="00DF3FDB"/>
    <w:rsid w:val="00DF5D01"/>
    <w:rsid w:val="00E04F7C"/>
    <w:rsid w:val="00E04FE5"/>
    <w:rsid w:val="00E16B0D"/>
    <w:rsid w:val="00E2177F"/>
    <w:rsid w:val="00E22701"/>
    <w:rsid w:val="00E228BC"/>
    <w:rsid w:val="00E27C3E"/>
    <w:rsid w:val="00E33B5A"/>
    <w:rsid w:val="00E367DB"/>
    <w:rsid w:val="00E4130E"/>
    <w:rsid w:val="00E41947"/>
    <w:rsid w:val="00E55888"/>
    <w:rsid w:val="00E6102A"/>
    <w:rsid w:val="00E64E37"/>
    <w:rsid w:val="00E80060"/>
    <w:rsid w:val="00E866D6"/>
    <w:rsid w:val="00E92BCE"/>
    <w:rsid w:val="00E958C5"/>
    <w:rsid w:val="00E96EFE"/>
    <w:rsid w:val="00EA4924"/>
    <w:rsid w:val="00EA629A"/>
    <w:rsid w:val="00EA7A29"/>
    <w:rsid w:val="00EB0090"/>
    <w:rsid w:val="00EB1117"/>
    <w:rsid w:val="00EB28F9"/>
    <w:rsid w:val="00EC38E7"/>
    <w:rsid w:val="00EC4A63"/>
    <w:rsid w:val="00EC54E4"/>
    <w:rsid w:val="00EC5FDD"/>
    <w:rsid w:val="00EC7859"/>
    <w:rsid w:val="00ED78CA"/>
    <w:rsid w:val="00ED7D81"/>
    <w:rsid w:val="00EE1950"/>
    <w:rsid w:val="00EE5F13"/>
    <w:rsid w:val="00EF1284"/>
    <w:rsid w:val="00EF2575"/>
    <w:rsid w:val="00EF30B9"/>
    <w:rsid w:val="00EF49F9"/>
    <w:rsid w:val="00EF4DFF"/>
    <w:rsid w:val="00F1092C"/>
    <w:rsid w:val="00F10F06"/>
    <w:rsid w:val="00F13FCC"/>
    <w:rsid w:val="00F1700C"/>
    <w:rsid w:val="00F232B2"/>
    <w:rsid w:val="00F26448"/>
    <w:rsid w:val="00F276C2"/>
    <w:rsid w:val="00F318BB"/>
    <w:rsid w:val="00F3667E"/>
    <w:rsid w:val="00F371F3"/>
    <w:rsid w:val="00F37DC8"/>
    <w:rsid w:val="00F44BF1"/>
    <w:rsid w:val="00F455F3"/>
    <w:rsid w:val="00F466B1"/>
    <w:rsid w:val="00F510A4"/>
    <w:rsid w:val="00F54D9E"/>
    <w:rsid w:val="00F5589D"/>
    <w:rsid w:val="00F74ED7"/>
    <w:rsid w:val="00F81335"/>
    <w:rsid w:val="00F83F67"/>
    <w:rsid w:val="00F9159A"/>
    <w:rsid w:val="00F9222D"/>
    <w:rsid w:val="00FA577E"/>
    <w:rsid w:val="00FB1AFD"/>
    <w:rsid w:val="00FC1423"/>
    <w:rsid w:val="00FC7457"/>
    <w:rsid w:val="00FD1732"/>
    <w:rsid w:val="00FD21E3"/>
    <w:rsid w:val="00FD7281"/>
    <w:rsid w:val="00FD74AD"/>
    <w:rsid w:val="00FE5E3A"/>
    <w:rsid w:val="00FE77DD"/>
    <w:rsid w:val="00FF1106"/>
    <w:rsid w:val="00FF3C58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3653"/>
  <w15:chartTrackingRefBased/>
  <w15:docId w15:val="{064B9197-2E1D-0145-9E97-D805E5A4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A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A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3A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19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5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7560B"/>
    <w:rPr>
      <w:b/>
      <w:bCs/>
    </w:rPr>
  </w:style>
  <w:style w:type="table" w:styleId="TableGrid">
    <w:name w:val="Table Grid"/>
    <w:basedOn w:val="TableNormal"/>
    <w:uiPriority w:val="39"/>
    <w:rsid w:val="00DE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B65"/>
  </w:style>
  <w:style w:type="paragraph" w:styleId="Footer">
    <w:name w:val="footer"/>
    <w:basedOn w:val="Normal"/>
    <w:link w:val="FooterCh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B65"/>
  </w:style>
  <w:style w:type="character" w:styleId="UnresolvedMention">
    <w:name w:val="Unresolved Mention"/>
    <w:basedOn w:val="DefaultParagraphFont"/>
    <w:uiPriority w:val="99"/>
    <w:semiHidden/>
    <w:unhideWhenUsed/>
    <w:rsid w:val="0083048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711B3"/>
  </w:style>
  <w:style w:type="character" w:styleId="CommentReference">
    <w:name w:val="annotation reference"/>
    <w:basedOn w:val="DefaultParagraphFont"/>
    <w:uiPriority w:val="99"/>
    <w:semiHidden/>
    <w:unhideWhenUsed/>
    <w:rsid w:val="000C5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D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D3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629A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56A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B132DE"/>
  </w:style>
  <w:style w:type="character" w:customStyle="1" w:styleId="fadeinpfttw8">
    <w:name w:val="_fadein_pfttw_8"/>
    <w:basedOn w:val="DefaultParagraphFont"/>
    <w:rsid w:val="0011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3F5FF"/>
              </w:divBdr>
              <w:divsChild>
                <w:div w:id="4695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656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0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0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8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4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ealthy.kaiserpermanente.org/washington/front-door" TargetMode="External"/><Relationship Id="rId18" Type="http://schemas.openxmlformats.org/officeDocument/2006/relationships/hyperlink" Target="https://cdn.behavioralhealthsystems.com/wp-content/uploads/20250501104054/BHS-ASSIST-Newsletter-May-2025-1.pdf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healthy.kaiserpermanente.org/washington/front-door" TargetMode="External"/><Relationship Id="rId17" Type="http://schemas.openxmlformats.org/officeDocument/2006/relationships/hyperlink" Target="https://cdn.behavioralhealthsystems.com/wp-content/uploads/20250501104054/BHS-ASSIST-Newsletter-May-2025-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althy.kaiserpermanente.org/washington/front-doo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dn.behavioralhealthsystems.com/wp-content/uploads/20250501104054/BHS-ASSIST-Newsletter-May-2025-1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ealthy.kaiserpermanente.org/washington/front-door" TargetMode="External"/><Relationship Id="rId10" Type="http://schemas.openxmlformats.org/officeDocument/2006/relationships/hyperlink" Target="https://cdn.behavioralhealthsystems.com/wp-content/uploads/20250501104054/BHS-ASSIST-Newsletter-May-2025-1.pdf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healthy.kaiserpermanente.org/washington/front-doo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5ADAE904B634384BC1A438446E741" ma:contentTypeVersion="15" ma:contentTypeDescription="Create a new document." ma:contentTypeScope="" ma:versionID="0ab128200fc92c19c1a1ed1074d438ec">
  <xsd:schema xmlns:xsd="http://www.w3.org/2001/XMLSchema" xmlns:xs="http://www.w3.org/2001/XMLSchema" xmlns:p="http://schemas.microsoft.com/office/2006/metadata/properties" xmlns:ns2="322d2baf-66b1-47f4-ba68-271b4e37c197" xmlns:ns3="d3b0f719-5bee-4f26-a7bd-2ffc629f9d67" targetNamespace="http://schemas.microsoft.com/office/2006/metadata/properties" ma:root="true" ma:fieldsID="60323b94bfb7d138f29c06c8dac6f071" ns2:_="" ns3:_="">
    <xsd:import namespace="322d2baf-66b1-47f4-ba68-271b4e37c197"/>
    <xsd:import namespace="d3b0f719-5bee-4f26-a7bd-2ffc629f9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d2baf-66b1-47f4-ba68-271b4e37c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17d72ed-983e-4dc7-9d2e-3292fe10f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0f719-5bee-4f26-a7bd-2ffc629f9d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e30d72-ddd3-420e-9877-14e2ac7b4758}" ma:internalName="TaxCatchAll" ma:showField="CatchAllData" ma:web="d3b0f719-5bee-4f26-a7bd-2ffc629f9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421B7-2061-490F-82CF-7A8FD1ED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d2baf-66b1-47f4-ba68-271b4e37c197"/>
    <ds:schemaRef ds:uri="d3b0f719-5bee-4f26-a7bd-2ffc629f9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07626-0AAE-4400-8E70-6E46C879D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Peterson</dc:creator>
  <cp:keywords/>
  <dc:description/>
  <cp:lastModifiedBy>Arnav SenGupta</cp:lastModifiedBy>
  <cp:revision>8</cp:revision>
  <dcterms:created xsi:type="dcterms:W3CDTF">2025-05-14T18:13:00Z</dcterms:created>
  <dcterms:modified xsi:type="dcterms:W3CDTF">2025-05-30T17:27:00Z</dcterms:modified>
</cp:coreProperties>
</file>