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D1B16C3" w:rsidR="00FE77DD" w:rsidRPr="0063002F" w:rsidRDefault="00FE77DD" w:rsidP="00FE77DD">
      <w:pPr>
        <w:rPr>
          <w:color w:val="000000" w:themeColor="text1"/>
        </w:rPr>
      </w:pPr>
    </w:p>
    <w:p w14:paraId="4B8FB932" w14:textId="411C0D38" w:rsidR="00644898" w:rsidRDefault="00644898" w:rsidP="00FE77DD">
      <w:pPr>
        <w:rPr>
          <w:b/>
          <w:bCs/>
          <w:color w:val="7030A0"/>
        </w:rPr>
      </w:pPr>
    </w:p>
    <w:p w14:paraId="6FD3CFAB" w14:textId="6C33F395" w:rsidR="00644898" w:rsidRDefault="001813BA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D83AA" wp14:editId="46660218">
                <wp:simplePos x="0" y="0"/>
                <wp:positionH relativeFrom="column">
                  <wp:posOffset>1676400</wp:posOffset>
                </wp:positionH>
                <wp:positionV relativeFrom="paragraph">
                  <wp:posOffset>75565</wp:posOffset>
                </wp:positionV>
                <wp:extent cx="4953000" cy="16764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283D96" w14:textId="3BB35DD8" w:rsidR="00AE3961" w:rsidRPr="001813BA" w:rsidRDefault="00AE3961" w:rsidP="00AE396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1813BA">
                              <w:rPr>
                                <w:rFonts w:ascii="Arial" w:hAnsi="Arial"/>
                                <w:lang w:val="es"/>
                              </w:rPr>
                              <w:t xml:space="preserve">Conjunto de herramientas de bienestar para empleados | </w:t>
                            </w:r>
                            <w:proofErr w:type="gramStart"/>
                            <w:r w:rsidRPr="001813BA">
                              <w:rPr>
                                <w:rFonts w:ascii="Arial" w:hAnsi="Arial"/>
                                <w:lang w:val="es"/>
                              </w:rPr>
                              <w:t>Octubre</w:t>
                            </w:r>
                            <w:proofErr w:type="gramEnd"/>
                            <w:r w:rsidRPr="001813BA">
                              <w:rPr>
                                <w:rFonts w:ascii="Arial" w:hAnsi="Arial"/>
                                <w:lang w:val="es"/>
                              </w:rPr>
                              <w:t> 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  <w:lang w:val="es"/>
                              </w:rPr>
                              <w:t>Miembros del plan Kaiser Small Group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:lang w:val="es"/>
                              </w:rPr>
                              <w:t xml:space="preserve"> </w:t>
                            </w:r>
                          </w:p>
                          <w:p w14:paraId="1BCF8833" w14:textId="77777777" w:rsidR="00AE3961" w:rsidRPr="001813BA" w:rsidRDefault="00AE3961" w:rsidP="00AE3961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6D83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2pt;margin-top:5.95pt;width:390pt;height:13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s5mFwIAAC0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" filled="f" stroked="f" strokeweight=".5pt">
                <v:textbox>
                  <w:txbxContent>
                    <w:p w14:paraId="4D283D96" w14:textId="3BB35DD8" w:rsidR="00AE3961" w:rsidRPr="001813BA" w:rsidRDefault="00AE3961" w:rsidP="00AE396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 w:rsidRPr="001813BA">
                        <w:rPr>
                          <w:rFonts w:ascii="Arial" w:hAnsi="Arial"/>
                          <w:lang w:val="es"/>
                        </w:rPr>
                        <w:t xml:space="preserve">Conjunto de herramientas de bienestar para empleados | </w:t>
                      </w:r>
                      <w:proofErr w:type="gramStart"/>
                      <w:r w:rsidRPr="001813BA">
                        <w:rPr>
                          <w:rFonts w:ascii="Arial" w:hAnsi="Arial"/>
                          <w:lang w:val="es"/>
                        </w:rPr>
                        <w:t>Octubre</w:t>
                      </w:r>
                      <w:proofErr w:type="gramEnd"/>
                      <w:r w:rsidRPr="001813BA">
                        <w:rPr>
                          <w:rFonts w:ascii="Arial" w:hAnsi="Arial"/>
                          <w:lang w:val="es"/>
                        </w:rPr>
                        <w:t> 2024</w:t>
                      </w:r>
                      <w:r>
                        <w:rPr>
                          <w:lang w:val="es"/>
                        </w:rPr>
                        <w:br/>
                      </w:r>
                      <w:r>
                        <w:rPr>
                          <w:b/>
                          <w:bCs/>
                          <w:color w:val="542E8E"/>
                          <w:sz w:val="72"/>
                          <w:szCs w:val="72"/>
                          <w:lang w:val="es"/>
                        </w:rPr>
                        <w:t>Miembros del plan Kaiser Small Group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:lang w:val="es"/>
                        </w:rPr>
                        <w:t xml:space="preserve"> </w:t>
                      </w:r>
                    </w:p>
                    <w:p w14:paraId="1BCF8833" w14:textId="77777777" w:rsidR="00AE3961" w:rsidRPr="001813BA" w:rsidRDefault="00AE3961" w:rsidP="00AE3961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D49902" w14:textId="67AB7B16" w:rsidR="00644898" w:rsidRDefault="00644898" w:rsidP="00FE77DD">
      <w:pPr>
        <w:rPr>
          <w:b/>
          <w:bCs/>
          <w:color w:val="7030A0"/>
        </w:rPr>
      </w:pPr>
    </w:p>
    <w:p w14:paraId="3D3EE6D2" w14:textId="3231DC79" w:rsidR="00AE3961" w:rsidRDefault="00AE3961" w:rsidP="00FE77DD">
      <w:pPr>
        <w:rPr>
          <w:b/>
          <w:bCs/>
          <w:color w:val="7030A0"/>
        </w:rPr>
      </w:pPr>
    </w:p>
    <w:p w14:paraId="2CFB7582" w14:textId="0B0CD763" w:rsidR="00AE3961" w:rsidRDefault="00AE3961" w:rsidP="00FE77DD">
      <w:pPr>
        <w:rPr>
          <w:b/>
          <w:bCs/>
          <w:color w:val="7030A0"/>
        </w:rPr>
      </w:pPr>
    </w:p>
    <w:p w14:paraId="03282844" w14:textId="1D12FA4A" w:rsidR="00AE3961" w:rsidRDefault="00AE3961" w:rsidP="00FE77DD">
      <w:pPr>
        <w:rPr>
          <w:b/>
          <w:bCs/>
          <w:color w:val="7030A0"/>
        </w:rPr>
      </w:pPr>
    </w:p>
    <w:p w14:paraId="52069E78" w14:textId="5D234F9C" w:rsidR="00AE3961" w:rsidRDefault="00AE3961" w:rsidP="00FE77DD">
      <w:pPr>
        <w:rPr>
          <w:b/>
          <w:bCs/>
          <w:color w:val="7030A0"/>
        </w:rPr>
      </w:pPr>
    </w:p>
    <w:p w14:paraId="35090006" w14:textId="77777777" w:rsidR="00AE3961" w:rsidRDefault="00AE3961" w:rsidP="00FE77DD">
      <w:pPr>
        <w:rPr>
          <w:b/>
          <w:bCs/>
          <w:color w:val="7030A0"/>
        </w:rPr>
      </w:pPr>
    </w:p>
    <w:p w14:paraId="3FD7516F" w14:textId="77777777" w:rsidR="00AE3961" w:rsidRDefault="00AE3961" w:rsidP="00FE77DD">
      <w:pPr>
        <w:rPr>
          <w:b/>
          <w:bCs/>
          <w:color w:val="7030A0"/>
        </w:rPr>
      </w:pPr>
    </w:p>
    <w:p w14:paraId="584C819D" w14:textId="4CBFF826" w:rsidR="00AE3961" w:rsidRDefault="00AE3961" w:rsidP="00FE77DD">
      <w:pPr>
        <w:rPr>
          <w:b/>
          <w:bCs/>
          <w:color w:val="7030A0"/>
        </w:rPr>
      </w:pPr>
    </w:p>
    <w:p w14:paraId="6DB6D7BD" w14:textId="1ECB9FA3" w:rsidR="00AE3961" w:rsidRDefault="00AE3961" w:rsidP="00FE77DD">
      <w:pPr>
        <w:rPr>
          <w:b/>
          <w:bCs/>
          <w:color w:val="7030A0"/>
        </w:rPr>
      </w:pPr>
    </w:p>
    <w:p w14:paraId="265BA0D0" w14:textId="38339E55" w:rsidR="00AE3961" w:rsidRDefault="00AE3961" w:rsidP="00FE77DD">
      <w:pPr>
        <w:rPr>
          <w:b/>
          <w:bCs/>
          <w:color w:val="7030A0"/>
        </w:rPr>
      </w:pPr>
    </w:p>
    <w:p w14:paraId="1FE2BFD9" w14:textId="5E5BF7F8" w:rsidR="00FE77DD" w:rsidRPr="001813BA" w:rsidRDefault="00FE77DD" w:rsidP="00FE77DD">
      <w:pPr>
        <w:rPr>
          <w:b/>
          <w:bCs/>
          <w:color w:val="7030A0"/>
          <w:lang w:val="es-AR"/>
        </w:rPr>
      </w:pPr>
      <w:r>
        <w:rPr>
          <w:b/>
          <w:bCs/>
          <w:color w:val="7030A0"/>
          <w:lang w:val="es"/>
        </w:rPr>
        <w:t xml:space="preserve">ARTÍCULO PARA CORREO ELECTRÓNICO </w:t>
      </w:r>
    </w:p>
    <w:p w14:paraId="58E6A247" w14:textId="77777777" w:rsidR="00FE77DD" w:rsidRPr="001813BA" w:rsidRDefault="00FE77DD" w:rsidP="00FE77DD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>Envíe este texto creativo en un correo electrónico o agréguelo como artículo en su boletín periódico para empleados.</w:t>
      </w:r>
    </w:p>
    <w:p w14:paraId="28FC4E1B" w14:textId="1486EB7C" w:rsidR="00741CDE" w:rsidRPr="001813BA" w:rsidRDefault="00FE77DD" w:rsidP="00741CDE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126AAC62" w14:textId="6CECED0D" w:rsidR="00A54331" w:rsidRPr="001813BA" w:rsidRDefault="00A54331" w:rsidP="00A54331">
      <w:pPr>
        <w:rPr>
          <w:sz w:val="16"/>
          <w:szCs w:val="16"/>
          <w:lang w:val="es-AR"/>
        </w:rPr>
      </w:pPr>
    </w:p>
    <w:p w14:paraId="34A52DFD" w14:textId="77777777" w:rsidR="00F53134" w:rsidRDefault="00F53134" w:rsidP="00F53134">
      <w:r>
        <w:rPr>
          <w:noProof/>
          <w:lang w:val="es"/>
        </w:rPr>
        <w:drawing>
          <wp:inline distT="0" distB="0" distL="0" distR="0" wp14:anchorId="2C147EF6" wp14:editId="29575EF0">
            <wp:extent cx="5891530" cy="2996120"/>
            <wp:effectExtent l="0" t="0" r="1270" b="1270"/>
            <wp:docPr id="363477312" name="Picture 4" descr="Dos chicos sentados en un sofá y mirando un móvi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77312" name="Picture 4" descr="Two boys sitting on a couch and looking at a cellphone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20833"/>
                    <a:stretch/>
                  </pic:blipFill>
                  <pic:spPr bwMode="auto">
                    <a:xfrm>
                      <a:off x="0" y="0"/>
                      <a:ext cx="5894145" cy="299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E2091E" w14:textId="77777777" w:rsidR="00F53134" w:rsidRPr="00D2524D" w:rsidRDefault="00F53134" w:rsidP="00F53134">
      <w:pPr>
        <w:rPr>
          <w:rFonts w:ascii="Calibri" w:hAnsi="Calibri" w:cs="Calibri"/>
          <w:color w:val="0D0D0D"/>
          <w:shd w:val="clear" w:color="auto" w:fill="FFFFFF"/>
        </w:rPr>
      </w:pPr>
    </w:p>
    <w:p w14:paraId="5D84A54E" w14:textId="77777777" w:rsidR="00F53134" w:rsidRPr="001813BA" w:rsidRDefault="00F53134" w:rsidP="00F53134">
      <w:pPr>
        <w:rPr>
          <w:sz w:val="36"/>
          <w:szCs w:val="36"/>
          <w:lang w:val="es-AR"/>
        </w:rPr>
      </w:pPr>
      <w:r>
        <w:rPr>
          <w:sz w:val="36"/>
          <w:szCs w:val="36"/>
          <w:lang w:val="es"/>
        </w:rPr>
        <w:t>Guía para padres sobre la seguridad de niños y adolescentes en internet</w:t>
      </w:r>
    </w:p>
    <w:p w14:paraId="44C68045" w14:textId="77777777" w:rsidR="00F53134" w:rsidRPr="001813BA" w:rsidRDefault="00F53134" w:rsidP="00F53134">
      <w:pPr>
        <w:rPr>
          <w:lang w:val="es-AR"/>
        </w:rPr>
      </w:pPr>
    </w:p>
    <w:p w14:paraId="0E33B63B" w14:textId="77777777" w:rsidR="00F53134" w:rsidRPr="001813BA" w:rsidRDefault="00F53134" w:rsidP="00F53134">
      <w:pPr>
        <w:rPr>
          <w:lang w:val="es-AR"/>
        </w:rPr>
      </w:pPr>
      <w:r>
        <w:rPr>
          <w:lang w:val="es"/>
        </w:rPr>
        <w:t>En nuestra era digital, los niños y adolescentes se enfrentan a riesgos únicos cuando exploran el mundo en línea. Desde ciberacoso hasta depredadores en línea, internet presenta peligros que a los usuarios más jóvenes les puede costar reconocer. Sin embargo, si los padres se involucran, establecen límites y fomentan la comunicación abierta, pueden proteger a sus hijos de estas amenazas.</w:t>
      </w:r>
    </w:p>
    <w:p w14:paraId="70E29CC5" w14:textId="77777777" w:rsidR="00F53134" w:rsidRPr="001813BA" w:rsidRDefault="00F53134" w:rsidP="00F53134">
      <w:pPr>
        <w:rPr>
          <w:lang w:val="es-AR"/>
        </w:rPr>
      </w:pPr>
    </w:p>
    <w:p w14:paraId="40A51944" w14:textId="77777777" w:rsidR="00F53134" w:rsidRPr="001813BA" w:rsidRDefault="00F53134" w:rsidP="00F53134">
      <w:pPr>
        <w:rPr>
          <w:lang w:val="es-AR"/>
        </w:rPr>
      </w:pPr>
      <w:r>
        <w:rPr>
          <w:lang w:val="es"/>
        </w:rPr>
        <w:t>Estos son siete pasos para proteger a sus hijos en internet:</w:t>
      </w:r>
    </w:p>
    <w:p w14:paraId="18C72E88" w14:textId="77777777" w:rsidR="00F53134" w:rsidRPr="001813BA" w:rsidRDefault="00F53134" w:rsidP="00F53134">
      <w:pPr>
        <w:rPr>
          <w:b/>
          <w:bCs/>
          <w:lang w:val="es-AR"/>
        </w:rPr>
      </w:pPr>
    </w:p>
    <w:p w14:paraId="2C50CF4E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Involúcrese:</w:t>
      </w:r>
      <w:r>
        <w:rPr>
          <w:lang w:val="es"/>
        </w:rPr>
        <w:t xml:space="preserve"> participe de forma activa en las actividades de su hijo en internet, ya sea investigando temas juntos o jugando a un juego. Esto no solo le permitirá supervisar su comportamiento, sino también enseñarle hábitos seguros al usar internet.</w:t>
      </w:r>
    </w:p>
    <w:p w14:paraId="332DAA25" w14:textId="77777777" w:rsidR="00F53134" w:rsidRPr="001813BA" w:rsidRDefault="00F53134" w:rsidP="00F53134">
      <w:pPr>
        <w:rPr>
          <w:lang w:val="es-AR"/>
        </w:rPr>
      </w:pPr>
    </w:p>
    <w:p w14:paraId="79E519DD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Establezca normas claras:</w:t>
      </w:r>
      <w:r>
        <w:rPr>
          <w:lang w:val="es"/>
        </w:rPr>
        <w:t xml:space="preserve"> establezca directrices para el uso de internet, como límites de tiempo y sitios web o aplicaciones permitidos. Anime a los niños a no compartir información personal ni interactuar con extraños en internet.</w:t>
      </w:r>
    </w:p>
    <w:p w14:paraId="651E3DFA" w14:textId="77777777" w:rsidR="00F53134" w:rsidRPr="001813BA" w:rsidRDefault="00F53134" w:rsidP="00F53134">
      <w:pPr>
        <w:rPr>
          <w:lang w:val="es-AR"/>
        </w:rPr>
      </w:pPr>
    </w:p>
    <w:p w14:paraId="543C820D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Converse sobre los peligros:</w:t>
      </w:r>
      <w:r>
        <w:rPr>
          <w:lang w:val="es"/>
        </w:rPr>
        <w:t xml:space="preserve"> hable abiertamente con su hijo sobre los peligros de internet, como compartir información personal o interactuar con extraños. No olvide incluir el ciberacoso en estas conversaciones; explíquele cómo reconocerlo y qué hacer si sucede.</w:t>
      </w:r>
    </w:p>
    <w:p w14:paraId="30560B95" w14:textId="77777777" w:rsidR="00F53134" w:rsidRPr="001813BA" w:rsidRDefault="00F53134" w:rsidP="00F53134">
      <w:pPr>
        <w:rPr>
          <w:lang w:val="es-AR"/>
        </w:rPr>
      </w:pPr>
    </w:p>
    <w:p w14:paraId="70072B51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 xml:space="preserve">Use controles parentales: </w:t>
      </w:r>
      <w:r>
        <w:rPr>
          <w:lang w:val="es"/>
        </w:rPr>
        <w:t>las herramientas de control parental permiten bloquear contenidos inapropiados y hacer un seguimiento de las actividades en línea de su hijo. Muchas aplicaciones están diseñadas para alertar a los padres de posibles riesgos sin violar la privacidad.</w:t>
      </w:r>
    </w:p>
    <w:p w14:paraId="5E15BA9C" w14:textId="77777777" w:rsidR="00F53134" w:rsidRPr="001813BA" w:rsidRDefault="00F53134" w:rsidP="00F53134">
      <w:pPr>
        <w:rPr>
          <w:lang w:val="es-AR"/>
        </w:rPr>
      </w:pPr>
    </w:p>
    <w:p w14:paraId="02A4DA01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Coloque las computadoras en zonas comunes:</w:t>
      </w:r>
      <w:r>
        <w:rPr>
          <w:lang w:val="es"/>
        </w:rPr>
        <w:t xml:space="preserve"> colocar las computadoras en zonas abiertas y transitadas de su casa puede ayudarle a supervisar la actividad de su hijo. Esta disposición desalienta los comportamientos de riesgo y le permite intervenir si algo le parece raro.</w:t>
      </w:r>
    </w:p>
    <w:p w14:paraId="094BF7FD" w14:textId="77777777" w:rsidR="00F53134" w:rsidRPr="001813BA" w:rsidRDefault="00F53134" w:rsidP="00F53134">
      <w:pPr>
        <w:rPr>
          <w:lang w:val="es-AR"/>
        </w:rPr>
      </w:pPr>
    </w:p>
    <w:p w14:paraId="42754B0D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Fomente la comunicación abierta:</w:t>
      </w:r>
      <w:r>
        <w:rPr>
          <w:lang w:val="es"/>
        </w:rPr>
        <w:t xml:space="preserve"> haga saber a su hijo que puede hablar con usted sobre cualquier cosa que encuentre en internet. El diálogo abierto es clave para abordar a tiempo problemas como el ciberacoso o la exposición a contenidos perjudiciales.</w:t>
      </w:r>
    </w:p>
    <w:p w14:paraId="28CD0DA7" w14:textId="77777777" w:rsidR="00F53134" w:rsidRPr="001813BA" w:rsidRDefault="00F53134" w:rsidP="00F53134">
      <w:pPr>
        <w:rPr>
          <w:lang w:val="es-AR"/>
        </w:rPr>
      </w:pPr>
    </w:p>
    <w:p w14:paraId="5D91855A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 xml:space="preserve">Esté atento a las señales de alerta: </w:t>
      </w:r>
      <w:r>
        <w:rPr>
          <w:lang w:val="es"/>
        </w:rPr>
        <w:t>preste atención a comportamientos furtivos, cambios de humor o cuentas nuevas. Pueden ser señales de que su hijo se enfrenta a problemas en internet, como ciberacoso o depredadores.</w:t>
      </w:r>
    </w:p>
    <w:p w14:paraId="32B5A4B0" w14:textId="77777777" w:rsidR="00F53134" w:rsidRPr="001813BA" w:rsidRDefault="00F53134" w:rsidP="00F53134">
      <w:pPr>
        <w:rPr>
          <w:lang w:val="es-AR"/>
        </w:rPr>
      </w:pPr>
    </w:p>
    <w:p w14:paraId="7D7BC95A" w14:textId="77777777" w:rsidR="00F53134" w:rsidRPr="001813BA" w:rsidRDefault="00F53134" w:rsidP="00F53134">
      <w:pPr>
        <w:rPr>
          <w:lang w:val="es-AR"/>
        </w:rPr>
      </w:pPr>
      <w:r>
        <w:rPr>
          <w:lang w:val="es"/>
        </w:rPr>
        <w:t>Estando informado, siendo proactivo e involucrándose, puede crear un entorno en línea más seguro para sus niños y adolescentes.</w:t>
      </w:r>
    </w:p>
    <w:p w14:paraId="10E88499" w14:textId="77777777" w:rsidR="00F53134" w:rsidRPr="001813BA" w:rsidRDefault="00F53134" w:rsidP="00F53134">
      <w:pPr>
        <w:rPr>
          <w:rFonts w:ascii="Calibri" w:hAnsi="Calibri" w:cs="Calibri"/>
          <w:color w:val="000000" w:themeColor="text1"/>
          <w:lang w:val="es-AR"/>
        </w:rPr>
      </w:pPr>
    </w:p>
    <w:p w14:paraId="4333A1A5" w14:textId="77777777" w:rsidR="00F53134" w:rsidRPr="001813BA" w:rsidRDefault="00F53134" w:rsidP="00F53134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2ECD1C65" w14:textId="3D07C0DC" w:rsidR="00F53134" w:rsidRPr="001813BA" w:rsidRDefault="00333FC7" w:rsidP="00F53134">
      <w:pPr>
        <w:rPr>
          <w:lang w:val="es-AR"/>
        </w:rPr>
      </w:pPr>
      <w:hyperlink r:id="rId8" w:history="1">
        <w:r w:rsidR="00F53134" w:rsidRPr="00333FC7">
          <w:rPr>
            <w:rStyle w:val="Hyperlink"/>
            <w:lang w:val="es"/>
          </w:rPr>
          <w:t>Los niños y la socialización en línea</w:t>
        </w:r>
      </w:hyperlink>
    </w:p>
    <w:p w14:paraId="0DC72649" w14:textId="77777777" w:rsidR="00F53134" w:rsidRPr="001813BA" w:rsidRDefault="00F53134" w:rsidP="00F53134">
      <w:pPr>
        <w:rPr>
          <w:lang w:val="es-AR"/>
        </w:rPr>
      </w:pPr>
      <w:hyperlink r:id="rId9" w:history="1">
        <w:r>
          <w:rPr>
            <w:rStyle w:val="Hyperlink"/>
            <w:lang w:val="es"/>
          </w:rPr>
          <w:t>Cómo enfrentarse a los «odiadores» en línea</w:t>
        </w:r>
      </w:hyperlink>
    </w:p>
    <w:p w14:paraId="6D378DE9" w14:textId="77777777" w:rsidR="00316393" w:rsidRPr="001813BA" w:rsidRDefault="00316393" w:rsidP="0000286B">
      <w:pPr>
        <w:rPr>
          <w:rFonts w:cstheme="minorHAnsi"/>
          <w:b/>
          <w:color w:val="000000" w:themeColor="text1"/>
          <w:lang w:val="es-AR"/>
        </w:rPr>
      </w:pPr>
    </w:p>
    <w:p w14:paraId="08D464F9" w14:textId="10B5BD77" w:rsidR="00B00E88" w:rsidRPr="001813BA" w:rsidRDefault="00B00E88" w:rsidP="00B00E88">
      <w:pPr>
        <w:rPr>
          <w:color w:val="000000" w:themeColor="text1"/>
          <w:lang w:val="es-AR"/>
        </w:rPr>
      </w:pPr>
      <w:r>
        <w:rPr>
          <w:b/>
          <w:bCs/>
          <w:color w:val="000000" w:themeColor="text1"/>
          <w:lang w:val="es"/>
        </w:rPr>
        <w:t>SIEMPRE ESTAMOS AHÍ PARA USTED</w:t>
      </w:r>
      <w:r>
        <w:rPr>
          <w:color w:val="000000" w:themeColor="text1"/>
          <w:lang w:val="es"/>
        </w:rPr>
        <w:t xml:space="preserve"> | Sus beneficios de salud mental y conductual</w:t>
      </w:r>
    </w:p>
    <w:p w14:paraId="53C36382" w14:textId="7A42531E" w:rsidR="005711B3" w:rsidRPr="001813BA" w:rsidRDefault="005711B3" w:rsidP="005711B3">
      <w:pPr>
        <w:pStyle w:val="NormalWeb"/>
        <w:spacing w:before="180" w:beforeAutospacing="0" w:after="180" w:afterAutospacing="0"/>
        <w:rPr>
          <w:color w:val="000000" w:themeColor="text1"/>
          <w:lang w:val="es-AR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Kaiser Permanente</w:t>
      </w:r>
      <w:r>
        <w:rPr>
          <w:rFonts w:asciiTheme="minorHAnsi" w:eastAsiaTheme="minorHAnsi" w:hAnsiTheme="minorHAnsi"/>
          <w:color w:val="000000" w:themeColor="text1"/>
          <w:lang w:val="es"/>
        </w:rPr>
        <w:t>: de lunes a viernes de 8 a. m. a 5 p. m. llame al </w:t>
      </w:r>
      <w:hyperlink r:id="rId10" w:history="1">
        <w:r>
          <w:rPr>
            <w:rFonts w:asciiTheme="minorHAnsi" w:eastAsiaTheme="minorHAnsi" w:hAnsiTheme="minorHAnsi" w:cstheme="minorBidi"/>
            <w:color w:val="000000" w:themeColor="text1"/>
            <w:lang w:val="es"/>
          </w:rPr>
          <w:t>1-888-287-2680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 xml:space="preserve"> para que se le asigne un especialista en salud mental en su área o para ayudarle a encontrar un tratamiento para las adicciones. Para obtener ayuda después del horario de oficina, llame al </w:t>
      </w:r>
      <w:hyperlink r:id="rId11" w:history="1">
        <w:r>
          <w:rPr>
            <w:rFonts w:asciiTheme="minorHAnsi" w:eastAsiaTheme="minorHAnsi" w:hAnsiTheme="minorHAnsi" w:cstheme="minorHAnsi"/>
            <w:color w:val="000000" w:themeColor="text1"/>
            <w:lang w:val="es"/>
          </w:rPr>
          <w:t>1-800-297-6877</w:t>
        </w:r>
      </w:hyperlink>
      <w:r>
        <w:rPr>
          <w:rFonts w:asciiTheme="minorHAnsi" w:eastAsiaTheme="minorHAnsi" w:hAnsiTheme="minorHAnsi"/>
          <w:color w:val="000000" w:themeColor="text1"/>
          <w:lang w:val="es"/>
        </w:rPr>
        <w:t>. Esto es lo que necesita para acceder a otros recursos disponibles para usted:</w:t>
      </w:r>
    </w:p>
    <w:p w14:paraId="13CF8D48" w14:textId="6D5D1AF9" w:rsidR="00A76E4E" w:rsidRPr="00600899" w:rsidRDefault="00A76E4E" w:rsidP="00A76E4E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lastRenderedPageBreak/>
        <w:t xml:space="preserve">Aplicación </w:t>
      </w:r>
      <w:proofErr w:type="spellStart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>Calm</w:t>
      </w:r>
      <w:proofErr w:type="spellEnd"/>
      <w:r>
        <w:rPr>
          <w:rFonts w:asciiTheme="minorHAnsi" w:eastAsiaTheme="minorHAnsi" w:hAnsiTheme="minorHAnsi" w:cstheme="minorBidi"/>
          <w:b/>
          <w:bCs/>
          <w:color w:val="000000" w:themeColor="text1"/>
          <w:lang w:val="es"/>
        </w:rPr>
        <w:t xml:space="preserve">: </w:t>
      </w:r>
      <w:r>
        <w:rPr>
          <w:rFonts w:asciiTheme="minorHAnsi" w:eastAsiaTheme="minorHAnsi" w:hAnsiTheme="minorHAnsi" w:cstheme="minorBidi"/>
          <w:color w:val="000000" w:themeColor="text1"/>
          <w:lang w:val="es"/>
        </w:rPr>
        <w:t xml:space="preserve">la mejor aplicación para el sueño y la meditación, diseñada para ayudar a reducir el estrés, la ansiedad y más. </w:t>
      </w:r>
      <w:hyperlink r:id="rId12" w:history="1">
        <w:r>
          <w:rPr>
            <w:rStyle w:val="Hyperlink"/>
            <w:rFonts w:asciiTheme="minorHAnsi" w:eastAsiaTheme="minorHAnsi" w:hAnsiTheme="minorHAnsi" w:cstheme="minorBidi"/>
            <w:color w:val="000000" w:themeColor="text1"/>
            <w:lang w:val="es"/>
          </w:rPr>
          <w:t>Inicie sesión en kp.org para comenzar.</w:t>
        </w:r>
      </w:hyperlink>
    </w:p>
    <w:p w14:paraId="2CC99B8B" w14:textId="77777777" w:rsidR="001174D9" w:rsidRPr="00D16CD6" w:rsidRDefault="001174D9" w:rsidP="001174D9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>
        <w:rPr>
          <w:rFonts w:asciiTheme="minorHAnsi" w:eastAsiaTheme="minorHAnsi" w:hAnsiTheme="minorHAnsi"/>
          <w:b/>
          <w:bCs/>
          <w:color w:val="000000" w:themeColor="text1"/>
          <w:lang w:val="es"/>
        </w:rPr>
        <w:t>Headspace Care (antes llamada Ginger):</w:t>
      </w:r>
      <w:r>
        <w:rPr>
          <w:rFonts w:asciiTheme="minorHAnsi" w:eastAsiaTheme="minorHAnsi" w:hAnsiTheme="minorHAnsi"/>
          <w:color w:val="000000" w:themeColor="text1"/>
          <w:lang w:val="es"/>
        </w:rPr>
        <w:t xml:space="preserve"> intercambie mensajes de texto con un consejero de apoyo emocional en cualquier momento y en cualquier lugar. Puede pedir ayuda con tan solo un mensaje de texto. </w:t>
      </w:r>
      <w:hyperlink r:id="rId13" w:history="1">
        <w:r>
          <w:rPr>
            <w:rStyle w:val="Hyperlink"/>
            <w:rFonts w:asciiTheme="minorHAnsi" w:eastAsiaTheme="minorHAnsi" w:hAnsiTheme="minorHAnsi" w:cstheme="minorHAnsi"/>
            <w:color w:val="000000" w:themeColor="text1"/>
            <w:lang w:val="es"/>
          </w:rPr>
          <w:t>Inicie sesión en kp.org para comenzar.</w:t>
        </w:r>
      </w:hyperlink>
    </w:p>
    <w:p w14:paraId="67E5B020" w14:textId="77777777" w:rsidR="00146DFC" w:rsidRDefault="00146DFC" w:rsidP="00A078AF">
      <w:pPr>
        <w:rPr>
          <w:b/>
          <w:bCs/>
          <w:color w:val="7030A0"/>
        </w:rPr>
      </w:pPr>
    </w:p>
    <w:p w14:paraId="1F3E2BA4" w14:textId="5D7B8D39" w:rsidR="00A078AF" w:rsidRPr="0063002F" w:rsidRDefault="00A078AF" w:rsidP="00A078AF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1813BA" w:rsidRDefault="00A078AF" w:rsidP="00A078AF">
      <w:pPr>
        <w:rPr>
          <w:i/>
          <w:iCs/>
          <w:color w:val="7030A0"/>
          <w:lang w:val="es-AR"/>
        </w:rPr>
      </w:pPr>
      <w:r>
        <w:rPr>
          <w:i/>
          <w:iCs/>
          <w:color w:val="7030A0"/>
          <w:lang w:val="e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1813BA" w:rsidRDefault="00A078AF" w:rsidP="00A078AF">
      <w:pPr>
        <w:rPr>
          <w:lang w:val="es-AR"/>
        </w:rPr>
      </w:pPr>
    </w:p>
    <w:p w14:paraId="61D4DCE5" w14:textId="26C83C00" w:rsidR="00741CDE" w:rsidRPr="001813BA" w:rsidRDefault="00A078AF" w:rsidP="00741CDE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467E29ED" w14:textId="77777777" w:rsidR="00F53134" w:rsidRDefault="00F53134" w:rsidP="00F53134">
      <w:r>
        <w:rPr>
          <w:noProof/>
          <w:lang w:val="es"/>
        </w:rPr>
        <w:drawing>
          <wp:inline distT="0" distB="0" distL="0" distR="0" wp14:anchorId="17320651" wp14:editId="75290B0B">
            <wp:extent cx="3521075" cy="1790632"/>
            <wp:effectExtent l="0" t="0" r="0" b="635"/>
            <wp:docPr id="672426304" name="Picture 4" descr="Dos chicos sentados en un sofá y mirando un móvi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77312" name="Picture 4" descr="Two boys sitting on a couch and looking at a cellphone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20833"/>
                    <a:stretch/>
                  </pic:blipFill>
                  <pic:spPr bwMode="auto">
                    <a:xfrm>
                      <a:off x="0" y="0"/>
                      <a:ext cx="3561267" cy="1811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1B4ABA" w14:textId="77777777" w:rsidR="00F53134" w:rsidRDefault="00F53134" w:rsidP="00F53134">
      <w:pPr>
        <w:rPr>
          <w:rStyle w:val="Strong"/>
          <w:rFonts w:ascii="Calibri" w:hAnsi="Calibri" w:cs="Calibri"/>
        </w:rPr>
      </w:pPr>
    </w:p>
    <w:p w14:paraId="3F0EB569" w14:textId="77777777" w:rsidR="00F53134" w:rsidRPr="001813BA" w:rsidRDefault="00F53134" w:rsidP="00F53134">
      <w:pPr>
        <w:rPr>
          <w:b/>
          <w:bCs/>
          <w:lang w:val="es-AR"/>
        </w:rPr>
      </w:pPr>
      <w:r>
        <w:rPr>
          <w:b/>
          <w:bCs/>
          <w:lang w:val="es"/>
        </w:rPr>
        <w:t>GUÍA PARA PADRES SOBRE LA SEGURIDAD DE NIÑOS Y ADOLESCENTES EN INTERNET</w:t>
      </w:r>
    </w:p>
    <w:p w14:paraId="32524FF1" w14:textId="77777777" w:rsidR="00F53134" w:rsidRPr="001813BA" w:rsidRDefault="00F53134" w:rsidP="00F53134">
      <w:pPr>
        <w:rPr>
          <w:b/>
          <w:bCs/>
          <w:lang w:val="es-AR"/>
        </w:rPr>
      </w:pPr>
    </w:p>
    <w:p w14:paraId="1AD19F61" w14:textId="77777777" w:rsidR="00F53134" w:rsidRPr="001813BA" w:rsidRDefault="00F53134" w:rsidP="00F53134">
      <w:pPr>
        <w:rPr>
          <w:lang w:val="es-AR"/>
        </w:rPr>
      </w:pPr>
      <w:r>
        <w:rPr>
          <w:lang w:val="es"/>
        </w:rPr>
        <w:t>En nuestra era digital, los niños y adolescentes se enfrentan a diversos riesgos en línea, desde ciberacoso hasta depredadores. Aunque estos peligros pueden ser difíciles de afrontar, los padres pueden tomar medidas para proteger a sus hijos y adolescentes involucrándose y estableciendo límites claros.</w:t>
      </w:r>
    </w:p>
    <w:p w14:paraId="76DC0302" w14:textId="77777777" w:rsidR="00F53134" w:rsidRPr="001813BA" w:rsidRDefault="00F53134" w:rsidP="00F53134">
      <w:pPr>
        <w:rPr>
          <w:lang w:val="es-AR"/>
        </w:rPr>
      </w:pPr>
    </w:p>
    <w:p w14:paraId="716C5B76" w14:textId="77777777" w:rsidR="00F53134" w:rsidRPr="001813BA" w:rsidRDefault="00F53134" w:rsidP="00F53134">
      <w:pPr>
        <w:rPr>
          <w:lang w:val="es-AR"/>
        </w:rPr>
      </w:pPr>
      <w:r>
        <w:rPr>
          <w:lang w:val="es"/>
        </w:rPr>
        <w:t>Estos son siete pasos para proteger a sus hijos de las amenazas en línea:</w:t>
      </w:r>
    </w:p>
    <w:p w14:paraId="64FDA1BF" w14:textId="77777777" w:rsidR="00F53134" w:rsidRPr="001813BA" w:rsidRDefault="00F53134" w:rsidP="00F53134">
      <w:pPr>
        <w:rPr>
          <w:lang w:val="es-AR"/>
        </w:rPr>
      </w:pPr>
    </w:p>
    <w:p w14:paraId="7132FB2B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Involúcrese:</w:t>
      </w:r>
      <w:r>
        <w:rPr>
          <w:lang w:val="es"/>
        </w:rPr>
        <w:t xml:space="preserve"> participe en las actividades en línea de su hijo, como investigar temas o jugar juntos. Esto le permitirá supervisar su comportamiento y enseñarle hábitos seguros en línea.</w:t>
      </w:r>
    </w:p>
    <w:p w14:paraId="4BDA9835" w14:textId="77777777" w:rsidR="00F53134" w:rsidRPr="001813BA" w:rsidRDefault="00F53134" w:rsidP="00F53134">
      <w:pPr>
        <w:rPr>
          <w:lang w:val="es-AR"/>
        </w:rPr>
      </w:pPr>
    </w:p>
    <w:p w14:paraId="1C0DFF33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Establezca normas claras:</w:t>
      </w:r>
      <w:r>
        <w:rPr>
          <w:lang w:val="es"/>
        </w:rPr>
        <w:t xml:space="preserve"> establezca directrices para el uso de internet, como límites de tiempo y sitios web o aplicaciones permitidos. Desaconseje compartir información personal e interactuar con extraños en línea.</w:t>
      </w:r>
    </w:p>
    <w:p w14:paraId="6004081D" w14:textId="77777777" w:rsidR="00F53134" w:rsidRPr="001813BA" w:rsidRDefault="00F53134" w:rsidP="00F53134">
      <w:pPr>
        <w:rPr>
          <w:lang w:val="es-AR"/>
        </w:rPr>
      </w:pPr>
    </w:p>
    <w:p w14:paraId="15B83068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Converse sobre los peligros:</w:t>
      </w:r>
      <w:r>
        <w:rPr>
          <w:lang w:val="es"/>
        </w:rPr>
        <w:t xml:space="preserve"> tenga conversaciones abiertas sobre los riesgos en línea, incluyendo la importancia de proteger la información personal y reconocer el ciberacoso. Explique cómo manejar estos problemas si surgen.</w:t>
      </w:r>
    </w:p>
    <w:p w14:paraId="5625C086" w14:textId="77777777" w:rsidR="00F53134" w:rsidRPr="001813BA" w:rsidRDefault="00F53134" w:rsidP="00F53134">
      <w:pPr>
        <w:rPr>
          <w:lang w:val="es-AR"/>
        </w:rPr>
      </w:pPr>
    </w:p>
    <w:p w14:paraId="0157BE1C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lastRenderedPageBreak/>
        <w:t>Use controles parentales:</w:t>
      </w:r>
      <w:r>
        <w:rPr>
          <w:lang w:val="es"/>
        </w:rPr>
        <w:t xml:space="preserve"> implemente herramientas de control parental para bloquear contenidos inapropiados y supervisar las actividades en línea. Muchas aplicaciones pueden alertar a los padres de posibles riesgos sin dejar de respetar la privacidad.</w:t>
      </w:r>
    </w:p>
    <w:p w14:paraId="1E24DB17" w14:textId="77777777" w:rsidR="00F53134" w:rsidRPr="001813BA" w:rsidRDefault="00F53134" w:rsidP="00F53134">
      <w:pPr>
        <w:rPr>
          <w:lang w:val="es-AR"/>
        </w:rPr>
      </w:pPr>
    </w:p>
    <w:p w14:paraId="06F5CD90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Coloque las computadoras en zonas comunes:</w:t>
      </w:r>
      <w:r>
        <w:rPr>
          <w:lang w:val="es"/>
        </w:rPr>
        <w:t xml:space="preserve"> coloque las computadoras en zonas visibles y transitadas de su casa para supervisar mejor la actividad. Esta disposición desalienta los comportamientos de riesgo y permite intervenir a tiempo.</w:t>
      </w:r>
    </w:p>
    <w:p w14:paraId="1EDBC1E1" w14:textId="77777777" w:rsidR="00F53134" w:rsidRPr="001813BA" w:rsidRDefault="00F53134" w:rsidP="00F53134">
      <w:pPr>
        <w:rPr>
          <w:lang w:val="es-AR"/>
        </w:rPr>
      </w:pPr>
    </w:p>
    <w:p w14:paraId="6FA9852D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 xml:space="preserve">Fomente la comunicación abierta: </w:t>
      </w:r>
      <w:r>
        <w:rPr>
          <w:lang w:val="es"/>
        </w:rPr>
        <w:t>asegúrese de que su hijo se siente cómodo para hablar de cualquier cosa que encuentre en línea. Mantener un diálogo abierto es crucial para abordar problemas como el ciberacoso o la exposición a contenidos perjudiciales.</w:t>
      </w:r>
    </w:p>
    <w:p w14:paraId="55670CE4" w14:textId="77777777" w:rsidR="00F53134" w:rsidRPr="001813BA" w:rsidRDefault="00F53134" w:rsidP="00F53134">
      <w:pPr>
        <w:rPr>
          <w:lang w:val="es-AR"/>
        </w:rPr>
      </w:pPr>
    </w:p>
    <w:p w14:paraId="6D665A85" w14:textId="77777777" w:rsidR="00F53134" w:rsidRPr="001813BA" w:rsidRDefault="00F53134" w:rsidP="00F53134">
      <w:pPr>
        <w:rPr>
          <w:lang w:val="es-AR"/>
        </w:rPr>
      </w:pPr>
      <w:r>
        <w:rPr>
          <w:b/>
          <w:bCs/>
          <w:lang w:val="es"/>
        </w:rPr>
        <w:t>Esté atento a las señales de alerta:</w:t>
      </w:r>
      <w:r>
        <w:rPr>
          <w:lang w:val="es"/>
        </w:rPr>
        <w:t xml:space="preserve"> preste atención a cambios como comportamientos furtivos, cambios de humor o cuentas nuevas, que pueden indicar problemas en línea como el ciberacoso o interacciones con depredadores.</w:t>
      </w:r>
    </w:p>
    <w:p w14:paraId="0AAB9C67" w14:textId="77777777" w:rsidR="00F53134" w:rsidRPr="001813BA" w:rsidRDefault="00F53134" w:rsidP="00F53134">
      <w:pPr>
        <w:rPr>
          <w:lang w:val="es-AR"/>
        </w:rPr>
      </w:pPr>
    </w:p>
    <w:p w14:paraId="749BC719" w14:textId="77777777" w:rsidR="00F53134" w:rsidRPr="001813BA" w:rsidRDefault="00F53134" w:rsidP="00F53134">
      <w:pPr>
        <w:rPr>
          <w:lang w:val="es-AR"/>
        </w:rPr>
      </w:pPr>
      <w:r>
        <w:rPr>
          <w:lang w:val="es"/>
        </w:rPr>
        <w:t>Manteniéndose informado e involucrado, puede crear un entorno en línea más seguro para sus niños y adolescentes.</w:t>
      </w:r>
    </w:p>
    <w:p w14:paraId="724D42D1" w14:textId="77777777" w:rsidR="00AE3961" w:rsidRPr="001813BA" w:rsidRDefault="00AE3961" w:rsidP="00AE3961">
      <w:pPr>
        <w:rPr>
          <w:rFonts w:ascii="Calibri" w:hAnsi="Calibri" w:cs="Calibri"/>
          <w:lang w:val="es-AR"/>
        </w:rPr>
      </w:pPr>
    </w:p>
    <w:p w14:paraId="19094F21" w14:textId="77777777" w:rsidR="00AE3961" w:rsidRPr="001813BA" w:rsidRDefault="00AE3961" w:rsidP="00AE3961">
      <w:pPr>
        <w:rPr>
          <w:color w:val="000000" w:themeColor="text1"/>
          <w:lang w:val="es-AR"/>
        </w:rPr>
      </w:pPr>
      <w:r>
        <w:rPr>
          <w:b/>
          <w:bCs/>
          <w:lang w:val="es"/>
        </w:rPr>
        <w:t xml:space="preserve">¿Siente agobio por el estrés u otros acontecimientos de la vida? </w:t>
      </w:r>
      <w:r>
        <w:rPr>
          <w:b/>
          <w:bCs/>
          <w:color w:val="000000" w:themeColor="text1"/>
          <w:lang w:val="es"/>
        </w:rPr>
        <w:t>Pida ayuda con una simple llamada.</w:t>
      </w:r>
      <w:r>
        <w:rPr>
          <w:color w:val="000000" w:themeColor="text1"/>
          <w:lang w:val="es"/>
        </w:rPr>
        <w:t xml:space="preserve"> </w:t>
      </w:r>
    </w:p>
    <w:p w14:paraId="511F31FE" w14:textId="7B7C6D5D" w:rsidR="00A078AF" w:rsidRPr="001813BA" w:rsidRDefault="00A078AF" w:rsidP="00A27711">
      <w:pPr>
        <w:rPr>
          <w:lang w:val="es-AR"/>
        </w:rPr>
      </w:pPr>
    </w:p>
    <w:p w14:paraId="34CDB6AA" w14:textId="53FA8AF2" w:rsidR="00A078AF" w:rsidRPr="001813BA" w:rsidRDefault="009B4D49" w:rsidP="00A078AF">
      <w:pPr>
        <w:rPr>
          <w:color w:val="000000" w:themeColor="text1"/>
          <w:lang w:val="es-AR"/>
        </w:rPr>
      </w:pPr>
      <w:r>
        <w:rPr>
          <w:rFonts w:cstheme="minorHAnsi"/>
          <w:color w:val="000000" w:themeColor="text1"/>
          <w:lang w:val="es"/>
        </w:rPr>
        <w:t>de lunes a viernes de 8 a. m. a 5 p. m. llame al </w:t>
      </w:r>
      <w:hyperlink r:id="rId15" w:history="1">
        <w:r>
          <w:rPr>
            <w:rFonts w:cstheme="minorHAnsi"/>
            <w:color w:val="000000" w:themeColor="text1"/>
            <w:lang w:val="es"/>
          </w:rPr>
          <w:t>1-888-287-2680</w:t>
        </w:r>
      </w:hyperlink>
      <w:r>
        <w:rPr>
          <w:rFonts w:cstheme="minorHAnsi"/>
          <w:color w:val="000000" w:themeColor="text1"/>
          <w:lang w:val="es"/>
        </w:rPr>
        <w:t xml:space="preserve"> para que busquemos un especialista en salud mental en su zona o lo ayudemos a encontrar tratamiento para las adicciones. Para obtener ayuda después del horario de oficina, llame al </w:t>
      </w:r>
      <w:hyperlink r:id="rId16" w:history="1">
        <w:r>
          <w:rPr>
            <w:rFonts w:cstheme="minorHAnsi"/>
            <w:color w:val="000000" w:themeColor="text1"/>
            <w:lang w:val="es"/>
          </w:rPr>
          <w:t>1-800-297-6877</w:t>
        </w:r>
      </w:hyperlink>
      <w:r>
        <w:rPr>
          <w:rFonts w:cstheme="minorHAnsi"/>
          <w:color w:val="000000" w:themeColor="text1"/>
          <w:lang w:val="es"/>
        </w:rPr>
        <w:t>.</w:t>
      </w:r>
    </w:p>
    <w:p w14:paraId="52E565FB" w14:textId="77777777" w:rsidR="00A078AF" w:rsidRPr="001813BA" w:rsidRDefault="00A078AF" w:rsidP="00A078AF">
      <w:pPr>
        <w:rPr>
          <w:lang w:val="es-AR"/>
        </w:rPr>
      </w:pPr>
    </w:p>
    <w:p w14:paraId="7A1704A3" w14:textId="77777777" w:rsidR="00C11C40" w:rsidRPr="001813BA" w:rsidRDefault="00C11C40" w:rsidP="00C11C40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3FB0AE4A" w14:textId="77777777" w:rsidR="00333FC7" w:rsidRPr="001813BA" w:rsidRDefault="00333FC7" w:rsidP="00333FC7">
      <w:pPr>
        <w:rPr>
          <w:lang w:val="es-AR"/>
        </w:rPr>
      </w:pPr>
      <w:hyperlink r:id="rId17" w:history="1">
        <w:r w:rsidRPr="00333FC7">
          <w:rPr>
            <w:rStyle w:val="Hyperlink"/>
            <w:lang w:val="es"/>
          </w:rPr>
          <w:t>Los niños y la socialización en línea</w:t>
        </w:r>
      </w:hyperlink>
    </w:p>
    <w:p w14:paraId="7E0F3867" w14:textId="781B2153" w:rsidR="00B03986" w:rsidRPr="001813BA" w:rsidRDefault="00333FC7" w:rsidP="00333FC7">
      <w:pPr>
        <w:rPr>
          <w:color w:val="0563C1" w:themeColor="hyperlink"/>
          <w:u w:val="single"/>
          <w:lang w:val="es-AR"/>
        </w:rPr>
      </w:pPr>
      <w:hyperlink r:id="rId18" w:history="1">
        <w:r>
          <w:rPr>
            <w:rStyle w:val="Hyperlink"/>
            <w:lang w:val="es"/>
          </w:rPr>
          <w:t>Cómo enfrentarse a los «odiadores» en línea</w:t>
        </w:r>
      </w:hyperlink>
    </w:p>
    <w:sectPr w:rsidR="00B03986" w:rsidRPr="001813BA" w:rsidSect="00176455">
      <w:headerReference w:type="default" r:id="rId19"/>
      <w:headerReference w:type="firs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6B5BC" w14:textId="77777777" w:rsidR="00530A67" w:rsidRDefault="00530A67" w:rsidP="008C2B65">
      <w:r>
        <w:separator/>
      </w:r>
    </w:p>
  </w:endnote>
  <w:endnote w:type="continuationSeparator" w:id="0">
    <w:p w14:paraId="2CF581BA" w14:textId="77777777" w:rsidR="00530A67" w:rsidRDefault="00530A67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F734A" w14:textId="77777777" w:rsidR="00530A67" w:rsidRDefault="00530A67" w:rsidP="008C2B65">
      <w:r>
        <w:separator/>
      </w:r>
    </w:p>
  </w:footnote>
  <w:footnote w:type="continuationSeparator" w:id="0">
    <w:p w14:paraId="20B0B2F1" w14:textId="77777777" w:rsidR="00530A67" w:rsidRDefault="00530A67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3E69E800" w:rsidR="006B34C1" w:rsidRDefault="00AE3961">
    <w:pPr>
      <w:pStyle w:val="Header"/>
    </w:pPr>
    <w:r>
      <w:rPr>
        <w:noProof/>
        <w:lang w:val="es"/>
      </w:rPr>
      <w:drawing>
        <wp:anchor distT="0" distB="0" distL="114300" distR="114300" simplePos="0" relativeHeight="251659264" behindDoc="1" locked="0" layoutInCell="1" allowOverlap="1" wp14:anchorId="7FF613E6" wp14:editId="2A01B995">
          <wp:simplePos x="0" y="0"/>
          <wp:positionH relativeFrom="column">
            <wp:posOffset>-901700</wp:posOffset>
          </wp:positionH>
          <wp:positionV relativeFrom="page">
            <wp:posOffset>25400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695BA7"/>
    <w:multiLevelType w:val="hybridMultilevel"/>
    <w:tmpl w:val="E2EC1E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2E2A74"/>
    <w:multiLevelType w:val="hybridMultilevel"/>
    <w:tmpl w:val="E2EC1E06"/>
    <w:lvl w:ilvl="0" w:tplc="FC40BD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39"/>
  </w:num>
  <w:num w:numId="2" w16cid:durableId="1260336836">
    <w:abstractNumId w:val="29"/>
  </w:num>
  <w:num w:numId="3" w16cid:durableId="790176087">
    <w:abstractNumId w:val="32"/>
  </w:num>
  <w:num w:numId="4" w16cid:durableId="1162042240">
    <w:abstractNumId w:val="1"/>
  </w:num>
  <w:num w:numId="5" w16cid:durableId="647831559">
    <w:abstractNumId w:val="43"/>
  </w:num>
  <w:num w:numId="6" w16cid:durableId="701976709">
    <w:abstractNumId w:val="24"/>
  </w:num>
  <w:num w:numId="7" w16cid:durableId="1653293657">
    <w:abstractNumId w:val="42"/>
  </w:num>
  <w:num w:numId="8" w16cid:durableId="718095121">
    <w:abstractNumId w:val="21"/>
  </w:num>
  <w:num w:numId="9" w16cid:durableId="1082948277">
    <w:abstractNumId w:val="30"/>
  </w:num>
  <w:num w:numId="10" w16cid:durableId="1424565135">
    <w:abstractNumId w:val="41"/>
  </w:num>
  <w:num w:numId="11" w16cid:durableId="1879538885">
    <w:abstractNumId w:val="44"/>
  </w:num>
  <w:num w:numId="12" w16cid:durableId="883759617">
    <w:abstractNumId w:val="10"/>
  </w:num>
  <w:num w:numId="13" w16cid:durableId="696738466">
    <w:abstractNumId w:val="20"/>
  </w:num>
  <w:num w:numId="14" w16cid:durableId="1764103296">
    <w:abstractNumId w:val="37"/>
  </w:num>
  <w:num w:numId="15" w16cid:durableId="2132240423">
    <w:abstractNumId w:val="47"/>
  </w:num>
  <w:num w:numId="16" w16cid:durableId="150872323">
    <w:abstractNumId w:val="18"/>
  </w:num>
  <w:num w:numId="17" w16cid:durableId="1756126030">
    <w:abstractNumId w:val="33"/>
  </w:num>
  <w:num w:numId="18" w16cid:durableId="733966783">
    <w:abstractNumId w:val="46"/>
  </w:num>
  <w:num w:numId="19" w16cid:durableId="193470245">
    <w:abstractNumId w:val="0"/>
  </w:num>
  <w:num w:numId="20" w16cid:durableId="83846871">
    <w:abstractNumId w:val="2"/>
  </w:num>
  <w:num w:numId="21" w16cid:durableId="643042592">
    <w:abstractNumId w:val="38"/>
  </w:num>
  <w:num w:numId="22" w16cid:durableId="517695617">
    <w:abstractNumId w:val="26"/>
  </w:num>
  <w:num w:numId="23" w16cid:durableId="1079059732">
    <w:abstractNumId w:val="14"/>
  </w:num>
  <w:num w:numId="24" w16cid:durableId="802428648">
    <w:abstractNumId w:val="19"/>
  </w:num>
  <w:num w:numId="25" w16cid:durableId="415440037">
    <w:abstractNumId w:val="5"/>
  </w:num>
  <w:num w:numId="26" w16cid:durableId="1782217811">
    <w:abstractNumId w:val="45"/>
  </w:num>
  <w:num w:numId="27" w16cid:durableId="1152138158">
    <w:abstractNumId w:val="3"/>
  </w:num>
  <w:num w:numId="28" w16cid:durableId="822350373">
    <w:abstractNumId w:val="35"/>
  </w:num>
  <w:num w:numId="29" w16cid:durableId="1587573483">
    <w:abstractNumId w:val="40"/>
  </w:num>
  <w:num w:numId="30" w16cid:durableId="46535030">
    <w:abstractNumId w:val="8"/>
  </w:num>
  <w:num w:numId="31" w16cid:durableId="1210066778">
    <w:abstractNumId w:val="36"/>
  </w:num>
  <w:num w:numId="32" w16cid:durableId="320545234">
    <w:abstractNumId w:val="17"/>
  </w:num>
  <w:num w:numId="33" w16cid:durableId="1931818295">
    <w:abstractNumId w:val="28"/>
  </w:num>
  <w:num w:numId="34" w16cid:durableId="1895655083">
    <w:abstractNumId w:val="6"/>
  </w:num>
  <w:num w:numId="35" w16cid:durableId="121314219">
    <w:abstractNumId w:val="22"/>
  </w:num>
  <w:num w:numId="36" w16cid:durableId="1406105151">
    <w:abstractNumId w:val="12"/>
  </w:num>
  <w:num w:numId="37" w16cid:durableId="1956599644">
    <w:abstractNumId w:val="16"/>
  </w:num>
  <w:num w:numId="38" w16cid:durableId="2125273015">
    <w:abstractNumId w:val="4"/>
  </w:num>
  <w:num w:numId="39" w16cid:durableId="1929000490">
    <w:abstractNumId w:val="13"/>
  </w:num>
  <w:num w:numId="40" w16cid:durableId="173344081">
    <w:abstractNumId w:val="11"/>
  </w:num>
  <w:num w:numId="41" w16cid:durableId="1344209283">
    <w:abstractNumId w:val="23"/>
  </w:num>
  <w:num w:numId="42" w16cid:durableId="1542086623">
    <w:abstractNumId w:val="27"/>
  </w:num>
  <w:num w:numId="43" w16cid:durableId="656962559">
    <w:abstractNumId w:val="31"/>
  </w:num>
  <w:num w:numId="44" w16cid:durableId="1300526145">
    <w:abstractNumId w:val="25"/>
  </w:num>
  <w:num w:numId="45" w16cid:durableId="420445297">
    <w:abstractNumId w:val="34"/>
  </w:num>
  <w:num w:numId="46" w16cid:durableId="121044998">
    <w:abstractNumId w:val="48"/>
  </w:num>
  <w:num w:numId="47" w16cid:durableId="1151093468">
    <w:abstractNumId w:val="9"/>
  </w:num>
  <w:num w:numId="48" w16cid:durableId="817645369">
    <w:abstractNumId w:val="7"/>
  </w:num>
  <w:num w:numId="49" w16cid:durableId="2010596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0AD8"/>
    <w:rsid w:val="0000286B"/>
    <w:rsid w:val="00003F77"/>
    <w:rsid w:val="000057FC"/>
    <w:rsid w:val="000223CD"/>
    <w:rsid w:val="00026EB6"/>
    <w:rsid w:val="00047D5F"/>
    <w:rsid w:val="00072121"/>
    <w:rsid w:val="00076287"/>
    <w:rsid w:val="00077732"/>
    <w:rsid w:val="00087A42"/>
    <w:rsid w:val="000B5A44"/>
    <w:rsid w:val="000C65E1"/>
    <w:rsid w:val="000D7FD2"/>
    <w:rsid w:val="000E1EC7"/>
    <w:rsid w:val="000E741F"/>
    <w:rsid w:val="000F2735"/>
    <w:rsid w:val="000F74B6"/>
    <w:rsid w:val="0010170B"/>
    <w:rsid w:val="00104A9B"/>
    <w:rsid w:val="00113553"/>
    <w:rsid w:val="001174D9"/>
    <w:rsid w:val="001271F4"/>
    <w:rsid w:val="00127A6E"/>
    <w:rsid w:val="00132C51"/>
    <w:rsid w:val="001347CD"/>
    <w:rsid w:val="00140157"/>
    <w:rsid w:val="00146DFC"/>
    <w:rsid w:val="00172ADE"/>
    <w:rsid w:val="00176455"/>
    <w:rsid w:val="00177169"/>
    <w:rsid w:val="001813BA"/>
    <w:rsid w:val="00184AC1"/>
    <w:rsid w:val="001856BA"/>
    <w:rsid w:val="001C2329"/>
    <w:rsid w:val="001D332E"/>
    <w:rsid w:val="001D4F6F"/>
    <w:rsid w:val="001D74C4"/>
    <w:rsid w:val="001E0523"/>
    <w:rsid w:val="002024FF"/>
    <w:rsid w:val="00206AF6"/>
    <w:rsid w:val="00224B76"/>
    <w:rsid w:val="00224E3D"/>
    <w:rsid w:val="00231307"/>
    <w:rsid w:val="002344F0"/>
    <w:rsid w:val="0024771B"/>
    <w:rsid w:val="00251267"/>
    <w:rsid w:val="00264DC9"/>
    <w:rsid w:val="00266AAA"/>
    <w:rsid w:val="0027484C"/>
    <w:rsid w:val="0027642C"/>
    <w:rsid w:val="00294689"/>
    <w:rsid w:val="00296C75"/>
    <w:rsid w:val="002A2028"/>
    <w:rsid w:val="002B07AC"/>
    <w:rsid w:val="002B576F"/>
    <w:rsid w:val="002C30FD"/>
    <w:rsid w:val="002C320D"/>
    <w:rsid w:val="002D14D1"/>
    <w:rsid w:val="002D47AB"/>
    <w:rsid w:val="002F61C1"/>
    <w:rsid w:val="00303D28"/>
    <w:rsid w:val="003072B2"/>
    <w:rsid w:val="00316393"/>
    <w:rsid w:val="00316E46"/>
    <w:rsid w:val="00333FC7"/>
    <w:rsid w:val="00337898"/>
    <w:rsid w:val="00351092"/>
    <w:rsid w:val="003602BA"/>
    <w:rsid w:val="00367D5D"/>
    <w:rsid w:val="003840C6"/>
    <w:rsid w:val="00385182"/>
    <w:rsid w:val="0038617F"/>
    <w:rsid w:val="00386614"/>
    <w:rsid w:val="0038735B"/>
    <w:rsid w:val="00392F56"/>
    <w:rsid w:val="003A2E29"/>
    <w:rsid w:val="003B1379"/>
    <w:rsid w:val="003D3752"/>
    <w:rsid w:val="003F0ACD"/>
    <w:rsid w:val="003F4D11"/>
    <w:rsid w:val="003F72B7"/>
    <w:rsid w:val="00405D4E"/>
    <w:rsid w:val="00407937"/>
    <w:rsid w:val="00413664"/>
    <w:rsid w:val="004153C7"/>
    <w:rsid w:val="00422CF6"/>
    <w:rsid w:val="004338B3"/>
    <w:rsid w:val="00450779"/>
    <w:rsid w:val="00453DB9"/>
    <w:rsid w:val="00456FD2"/>
    <w:rsid w:val="00471E91"/>
    <w:rsid w:val="00475A6D"/>
    <w:rsid w:val="0047700C"/>
    <w:rsid w:val="004A253A"/>
    <w:rsid w:val="004F1ADB"/>
    <w:rsid w:val="00510B25"/>
    <w:rsid w:val="00513FB7"/>
    <w:rsid w:val="00520567"/>
    <w:rsid w:val="00524BF4"/>
    <w:rsid w:val="00524E93"/>
    <w:rsid w:val="00526437"/>
    <w:rsid w:val="00530A67"/>
    <w:rsid w:val="00555A97"/>
    <w:rsid w:val="00555D19"/>
    <w:rsid w:val="00561975"/>
    <w:rsid w:val="005711B3"/>
    <w:rsid w:val="00575C2F"/>
    <w:rsid w:val="00591DC4"/>
    <w:rsid w:val="005A1A26"/>
    <w:rsid w:val="005A3DA5"/>
    <w:rsid w:val="005B69FA"/>
    <w:rsid w:val="005C0887"/>
    <w:rsid w:val="005C3E2F"/>
    <w:rsid w:val="00600899"/>
    <w:rsid w:val="00602D8D"/>
    <w:rsid w:val="006051C8"/>
    <w:rsid w:val="006135A8"/>
    <w:rsid w:val="0061514D"/>
    <w:rsid w:val="006179E6"/>
    <w:rsid w:val="00631067"/>
    <w:rsid w:val="006311BC"/>
    <w:rsid w:val="00632E97"/>
    <w:rsid w:val="006359C3"/>
    <w:rsid w:val="00644898"/>
    <w:rsid w:val="00662FAF"/>
    <w:rsid w:val="00665EA3"/>
    <w:rsid w:val="006779D9"/>
    <w:rsid w:val="006978E9"/>
    <w:rsid w:val="006A3A34"/>
    <w:rsid w:val="006A7A13"/>
    <w:rsid w:val="006B34C1"/>
    <w:rsid w:val="006C5209"/>
    <w:rsid w:val="006C6362"/>
    <w:rsid w:val="006F4B1D"/>
    <w:rsid w:val="00704038"/>
    <w:rsid w:val="00707196"/>
    <w:rsid w:val="00723B95"/>
    <w:rsid w:val="00740B10"/>
    <w:rsid w:val="00741CDE"/>
    <w:rsid w:val="0074679E"/>
    <w:rsid w:val="00751A08"/>
    <w:rsid w:val="0075425D"/>
    <w:rsid w:val="00755C76"/>
    <w:rsid w:val="00756F6B"/>
    <w:rsid w:val="007632FE"/>
    <w:rsid w:val="007656B0"/>
    <w:rsid w:val="007718D5"/>
    <w:rsid w:val="00773A52"/>
    <w:rsid w:val="007740F5"/>
    <w:rsid w:val="00780E42"/>
    <w:rsid w:val="00787022"/>
    <w:rsid w:val="00797488"/>
    <w:rsid w:val="007A22DB"/>
    <w:rsid w:val="007A4419"/>
    <w:rsid w:val="007B36DD"/>
    <w:rsid w:val="007B4386"/>
    <w:rsid w:val="007B43C6"/>
    <w:rsid w:val="007F5069"/>
    <w:rsid w:val="007F57CA"/>
    <w:rsid w:val="007F7475"/>
    <w:rsid w:val="00803FF7"/>
    <w:rsid w:val="00821BA9"/>
    <w:rsid w:val="00825F33"/>
    <w:rsid w:val="00827B9F"/>
    <w:rsid w:val="00830489"/>
    <w:rsid w:val="00845579"/>
    <w:rsid w:val="008517B2"/>
    <w:rsid w:val="00863CA8"/>
    <w:rsid w:val="008656DA"/>
    <w:rsid w:val="00893EF0"/>
    <w:rsid w:val="008B16CE"/>
    <w:rsid w:val="008B28F6"/>
    <w:rsid w:val="008B756C"/>
    <w:rsid w:val="008C24EB"/>
    <w:rsid w:val="008C2B65"/>
    <w:rsid w:val="008F5712"/>
    <w:rsid w:val="008F5E9A"/>
    <w:rsid w:val="008F6A1A"/>
    <w:rsid w:val="0090088D"/>
    <w:rsid w:val="00901180"/>
    <w:rsid w:val="00907548"/>
    <w:rsid w:val="00911A1D"/>
    <w:rsid w:val="00921831"/>
    <w:rsid w:val="009426C3"/>
    <w:rsid w:val="009613DA"/>
    <w:rsid w:val="00974B28"/>
    <w:rsid w:val="00982580"/>
    <w:rsid w:val="00984873"/>
    <w:rsid w:val="009A3B27"/>
    <w:rsid w:val="009A7F37"/>
    <w:rsid w:val="009B04D1"/>
    <w:rsid w:val="009B0F04"/>
    <w:rsid w:val="009B2CB9"/>
    <w:rsid w:val="009B4D49"/>
    <w:rsid w:val="009C40DC"/>
    <w:rsid w:val="009D7C1B"/>
    <w:rsid w:val="009F4328"/>
    <w:rsid w:val="009F5D07"/>
    <w:rsid w:val="00A006AE"/>
    <w:rsid w:val="00A01778"/>
    <w:rsid w:val="00A01F31"/>
    <w:rsid w:val="00A049C1"/>
    <w:rsid w:val="00A069FB"/>
    <w:rsid w:val="00A078AF"/>
    <w:rsid w:val="00A10774"/>
    <w:rsid w:val="00A27711"/>
    <w:rsid w:val="00A41561"/>
    <w:rsid w:val="00A439B2"/>
    <w:rsid w:val="00A54331"/>
    <w:rsid w:val="00A72351"/>
    <w:rsid w:val="00A76489"/>
    <w:rsid w:val="00A76884"/>
    <w:rsid w:val="00A76E4E"/>
    <w:rsid w:val="00A857FA"/>
    <w:rsid w:val="00A8725A"/>
    <w:rsid w:val="00A91C64"/>
    <w:rsid w:val="00AA6BB2"/>
    <w:rsid w:val="00AB14A9"/>
    <w:rsid w:val="00AC24A8"/>
    <w:rsid w:val="00AE3961"/>
    <w:rsid w:val="00AF3D4B"/>
    <w:rsid w:val="00AF487A"/>
    <w:rsid w:val="00B00E88"/>
    <w:rsid w:val="00B02F77"/>
    <w:rsid w:val="00B03986"/>
    <w:rsid w:val="00B179EC"/>
    <w:rsid w:val="00B203DF"/>
    <w:rsid w:val="00B22424"/>
    <w:rsid w:val="00B35F9B"/>
    <w:rsid w:val="00B72D50"/>
    <w:rsid w:val="00BA45F0"/>
    <w:rsid w:val="00BA7BC8"/>
    <w:rsid w:val="00BB643E"/>
    <w:rsid w:val="00BC1AF5"/>
    <w:rsid w:val="00BC30CA"/>
    <w:rsid w:val="00BE4913"/>
    <w:rsid w:val="00C06551"/>
    <w:rsid w:val="00C06795"/>
    <w:rsid w:val="00C0735A"/>
    <w:rsid w:val="00C11C40"/>
    <w:rsid w:val="00C23911"/>
    <w:rsid w:val="00C5123E"/>
    <w:rsid w:val="00C56F53"/>
    <w:rsid w:val="00C67E6E"/>
    <w:rsid w:val="00C7560B"/>
    <w:rsid w:val="00C773D6"/>
    <w:rsid w:val="00C961F8"/>
    <w:rsid w:val="00CA522C"/>
    <w:rsid w:val="00CC2C27"/>
    <w:rsid w:val="00CD000F"/>
    <w:rsid w:val="00CD1E4C"/>
    <w:rsid w:val="00CE041F"/>
    <w:rsid w:val="00D02255"/>
    <w:rsid w:val="00D13A9C"/>
    <w:rsid w:val="00D30FF2"/>
    <w:rsid w:val="00D33718"/>
    <w:rsid w:val="00D35030"/>
    <w:rsid w:val="00D47C92"/>
    <w:rsid w:val="00D50555"/>
    <w:rsid w:val="00D54FEE"/>
    <w:rsid w:val="00D81697"/>
    <w:rsid w:val="00D81F49"/>
    <w:rsid w:val="00DB1A4A"/>
    <w:rsid w:val="00DB4FA2"/>
    <w:rsid w:val="00DD7F1B"/>
    <w:rsid w:val="00DE7BC1"/>
    <w:rsid w:val="00DF294B"/>
    <w:rsid w:val="00E04F7C"/>
    <w:rsid w:val="00E16B0D"/>
    <w:rsid w:val="00E228BC"/>
    <w:rsid w:val="00E367DB"/>
    <w:rsid w:val="00E431A4"/>
    <w:rsid w:val="00E55888"/>
    <w:rsid w:val="00E6102A"/>
    <w:rsid w:val="00E76D34"/>
    <w:rsid w:val="00E92BCE"/>
    <w:rsid w:val="00EA629A"/>
    <w:rsid w:val="00EA7A29"/>
    <w:rsid w:val="00EB06EF"/>
    <w:rsid w:val="00EB7917"/>
    <w:rsid w:val="00EC2F56"/>
    <w:rsid w:val="00EC38E7"/>
    <w:rsid w:val="00EC4A63"/>
    <w:rsid w:val="00EE4EB2"/>
    <w:rsid w:val="00EF1284"/>
    <w:rsid w:val="00F26448"/>
    <w:rsid w:val="00F276C2"/>
    <w:rsid w:val="00F3031D"/>
    <w:rsid w:val="00F44BF1"/>
    <w:rsid w:val="00F455F3"/>
    <w:rsid w:val="00F466B1"/>
    <w:rsid w:val="00F510A4"/>
    <w:rsid w:val="00F53134"/>
    <w:rsid w:val="00F5589D"/>
    <w:rsid w:val="00F56788"/>
    <w:rsid w:val="00F57D53"/>
    <w:rsid w:val="00F74ED7"/>
    <w:rsid w:val="00F81335"/>
    <w:rsid w:val="00F83F67"/>
    <w:rsid w:val="00F9159A"/>
    <w:rsid w:val="00F9222D"/>
    <w:rsid w:val="00FA577E"/>
    <w:rsid w:val="00FB1C0E"/>
    <w:rsid w:val="00FC1423"/>
    <w:rsid w:val="00FC3C8F"/>
    <w:rsid w:val="00FC3DDC"/>
    <w:rsid w:val="00FC7457"/>
    <w:rsid w:val="00FD21E3"/>
    <w:rsid w:val="00FD602C"/>
    <w:rsid w:val="00FE5E3A"/>
    <w:rsid w:val="00FE77DD"/>
    <w:rsid w:val="00FF3C58"/>
    <w:rsid w:val="00FF40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whereyouare.com/content/53908/?e=001" TargetMode="External"/><Relationship Id="rId13" Type="http://schemas.openxmlformats.org/officeDocument/2006/relationships/hyperlink" Target="https://healthy.kaiserpermanente.org/washington/front-door" TargetMode="External"/><Relationship Id="rId18" Type="http://schemas.openxmlformats.org/officeDocument/2006/relationships/hyperlink" Target="https://helpwhereyouare.com/content/599106/?e=00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healthy.kaiserpermanente.org/washington/front-door" TargetMode="External"/><Relationship Id="rId17" Type="http://schemas.openxmlformats.org/officeDocument/2006/relationships/hyperlink" Target="https://helpwhereyouare.com/content/53908/?e=001" TargetMode="External"/><Relationship Id="rId2" Type="http://schemas.openxmlformats.org/officeDocument/2006/relationships/styles" Target="styles.xml"/><Relationship Id="rId16" Type="http://schemas.openxmlformats.org/officeDocument/2006/relationships/hyperlink" Target="tel.:&#160;+1-800-297-6877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.:&#160;+1-800-297-6877" TargetMode="External"/><Relationship Id="rId5" Type="http://schemas.openxmlformats.org/officeDocument/2006/relationships/footnotes" Target="footnotes.xml"/><Relationship Id="rId15" Type="http://schemas.openxmlformats.org/officeDocument/2006/relationships/hyperlink" Target="tel.:&#160;+1-888-287-2680" TargetMode="External"/><Relationship Id="rId10" Type="http://schemas.openxmlformats.org/officeDocument/2006/relationships/hyperlink" Target="tel.:&#160;+1-888-287-268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helpwhereyouare.com/content/599106/?e=001" TargetMode="Externa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1028</Words>
  <Characters>5862</Characters>
  <Application>Microsoft Office Word</Application>
  <DocSecurity>0</DocSecurity>
  <Lines>48</Lines>
  <Paragraphs>13</Paragraphs>
  <ScaleCrop>false</ScaleCrop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50</cp:revision>
  <dcterms:created xsi:type="dcterms:W3CDTF">2023-07-21T19:03:00Z</dcterms:created>
  <dcterms:modified xsi:type="dcterms:W3CDTF">2024-09-27T15:47:00Z</dcterms:modified>
</cp:coreProperties>
</file>